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24765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24765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УТВЕРЖДЕНЫ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2476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2476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Приказот 19.01.2016. №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52476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профсоюзной  организации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52476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Директор МБОУ “СОШ № 11»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24765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___________О.С.Коломиец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524765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__________Н.А.Губанова</w:t>
            </w:r>
          </w:p>
        </w:tc>
      </w:tr>
    </w:tbl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ПРАВИЛА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ВНУТРЕННЕГО ТРУДОВОГО РАСПОРЯДКА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2720" w:right="260" w:hanging="1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Киселевского городского округа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№11»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1.1.Настоящие Правила внутреннего трудового распорядка Муниципального бюджетного общеобразовательного учре</w:t>
      </w:r>
      <w:r>
        <w:rPr>
          <w:rFonts w:ascii="Times New Roman" w:hAnsi="Times New Roman" w:cs="Times New Roman"/>
          <w:sz w:val="28"/>
          <w:szCs w:val="28"/>
        </w:rPr>
        <w:t>ждения Киселевского городского округа «Средняя общеобразовательная школа №11» (далее учреждение) разработаны в соответствии с Конституцией Российской Федерации, Трудовым кодексом Российской Федерации (далее - ТК РФ), Федеральным законом «Об образовании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другими федеральными законами и иными нормативными правовыми актами, содержащими нормы трудового права.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390"/>
        </w:tabs>
        <w:overflowPunct w:val="0"/>
        <w:autoSpaceDE w:val="0"/>
        <w:autoSpaceDN w:val="0"/>
        <w:adjustRightInd w:val="0"/>
        <w:spacing w:after="0" w:line="233" w:lineRule="auto"/>
        <w:ind w:left="120" w:right="1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(далее - Правила) - локальный нормативный акт, регламентирующий в соответствии с Т</w:t>
      </w:r>
      <w:r>
        <w:rPr>
          <w:rFonts w:ascii="Times New Roman" w:hAnsi="Times New Roman" w:cs="Times New Roman"/>
          <w:sz w:val="28"/>
          <w:szCs w:val="28"/>
        </w:rPr>
        <w:t>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</w:t>
      </w:r>
      <w:r>
        <w:rPr>
          <w:rFonts w:ascii="Times New Roman" w:hAnsi="Times New Roman" w:cs="Times New Roman"/>
          <w:sz w:val="28"/>
          <w:szCs w:val="28"/>
        </w:rPr>
        <w:t xml:space="preserve">рования трудовых отношений в учреждении.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62"/>
        </w:tabs>
        <w:overflowPunct w:val="0"/>
        <w:autoSpaceDE w:val="0"/>
        <w:autoSpaceDN w:val="0"/>
        <w:adjustRightInd w:val="0"/>
        <w:spacing w:after="0" w:line="228" w:lineRule="auto"/>
        <w:ind w:left="120" w:right="1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имеют целью способствовать укреплению трудовой дисциплины, эффективной организации труда, рациональному использованию рабочего времени, созданию условий для достижения высокого качества труда,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безопасных условий и охраны труда. </w:t>
      </w:r>
    </w:p>
    <w:p w:rsidR="00000000" w:rsidRDefault="0052476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39" w:lineRule="auto"/>
        <w:ind w:left="1480" w:hanging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настоящих  Правилах  используются  следующие  основные </w:t>
      </w: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труда - обязательное для всех работников подчинение правилам поведения, определенным в соответствии с ТК РФ, иными фед</w:t>
      </w:r>
      <w:r>
        <w:rPr>
          <w:rFonts w:ascii="Times New Roman" w:hAnsi="Times New Roman" w:cs="Times New Roman"/>
          <w:sz w:val="28"/>
          <w:szCs w:val="28"/>
        </w:rPr>
        <w:t xml:space="preserve">еральными законами, коллективным договором, соглашениями, локальными нормативными актами, трудовым договором;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</w:t>
      </w:r>
    </w:p>
    <w:p w:rsidR="00000000" w:rsidRDefault="00524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– некоммерческая организация,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 –физическое лицо, которое состоит в трудовых отно</w:t>
      </w:r>
      <w:r>
        <w:rPr>
          <w:rFonts w:ascii="Times New Roman" w:hAnsi="Times New Roman" w:cs="Times New Roman"/>
          <w:sz w:val="28"/>
          <w:szCs w:val="28"/>
        </w:rPr>
        <w:t xml:space="preserve">шениях с образовательной организацией и выполняет обязанности по обучению, воспитанию обучающихся и (или) организации образовательной деятельности. Перечень должностей педагогических работников предусмотрен в подразделе 2 раздела 1 номенклатуры должностей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РФ от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08.08.2013г. №678;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работодателя –руководитель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или уполномоченные учредителем лица в соответствии с ТК РФ,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актами органов местного самоуправления, уставом и локальными нормативными актами образовательного учреждения;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выборный орган первичной профсоюзной организации (профсоюзный комитет (профком))– представитель работников образовательного учреждения, наделенны</w:t>
      </w:r>
      <w:r>
        <w:rPr>
          <w:rFonts w:ascii="Times New Roman" w:hAnsi="Times New Roman" w:cs="Times New Roman"/>
          <w:sz w:val="28"/>
          <w:szCs w:val="28"/>
        </w:rPr>
        <w:t>й в установленном трудовым законодательством, ФЗ «О профессиональных союзах, их правах и гарантиях деятельности», Уставом профсоюза порядке полномочиями представлять интересы работников учреждения в социальном партнерстве;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работник - физическое лицо,</w:t>
      </w:r>
      <w:r>
        <w:rPr>
          <w:rFonts w:ascii="Times New Roman" w:hAnsi="Times New Roman" w:cs="Times New Roman"/>
          <w:sz w:val="28"/>
          <w:szCs w:val="28"/>
        </w:rPr>
        <w:t xml:space="preserve"> вступившее в трудовые отношения с образовательной организацией;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работодатель - юридическое лицо (образовательнаяорганизация), вступившее в трудовые отношения с работником.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1.5. Правила утверждаются работодателем по согласованию спрофкомом.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2.Порядок пр</w:t>
      </w:r>
      <w:r>
        <w:rPr>
          <w:rFonts w:ascii="Times New Roman" w:hAnsi="Times New Roman" w:cs="Times New Roman"/>
          <w:b/>
          <w:bCs/>
          <w:sz w:val="28"/>
          <w:szCs w:val="28"/>
        </w:rPr>
        <w:t>иема, перевода и увольнения работников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2.1.Порядок приема на работу: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504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реализуют свое право на труд путем заключения трудового договора о работе в данной образовательнойорганизации.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436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331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РФ и статьи 46 ФЗ «Об образовании в Российской Федерации»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</w:t>
      </w:r>
      <w:r>
        <w:rPr>
          <w:rFonts w:ascii="Times New Roman" w:hAnsi="Times New Roman" w:cs="Times New Roman"/>
          <w:sz w:val="28"/>
          <w:szCs w:val="28"/>
        </w:rPr>
        <w:t xml:space="preserve">ионных справочниках, и (или) профессиональным стандартам.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331 и статьей 351.1. ТК РФ к педагогической деятельности не допускаются лица: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лишенные права заниматься педагогической деятельностью в </w:t>
      </w:r>
      <w:r>
        <w:rPr>
          <w:rFonts w:ascii="Times New Roman" w:hAnsi="Times New Roman" w:cs="Times New Roman"/>
          <w:sz w:val="28"/>
          <w:szCs w:val="28"/>
        </w:rPr>
        <w:t>соответствии с вступившим в законную силу приговором суда;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имеющие или имевшие судимость, подвергавшиеся уголовному преследованию (за исключением лиц уголовное преследование в отношении которых прекращено по реабилитирующим основаниям) за престу</w:t>
      </w:r>
      <w:r>
        <w:rPr>
          <w:rFonts w:ascii="Times New Roman" w:hAnsi="Times New Roman" w:cs="Times New Roman"/>
          <w:sz w:val="28"/>
          <w:szCs w:val="28"/>
        </w:rPr>
        <w:t xml:space="preserve">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</w:t>
      </w:r>
      <w:r>
        <w:rPr>
          <w:rFonts w:ascii="Times New Roman" w:hAnsi="Times New Roman" w:cs="Times New Roman"/>
          <w:sz w:val="28"/>
          <w:szCs w:val="28"/>
        </w:rPr>
        <w:t>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за исключением случаев, предусмотренных в абзаце 8 настоящего п</w:t>
      </w:r>
      <w:r>
        <w:rPr>
          <w:rFonts w:ascii="Times New Roman" w:hAnsi="Times New Roman" w:cs="Times New Roman"/>
          <w:sz w:val="28"/>
          <w:szCs w:val="28"/>
        </w:rPr>
        <w:t>ункта;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иные умышленные тяжкие и особо тяжкие преступления, не указанные в абзацечетвертом настоящего пункта;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законом порядке; имеющие 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работа в образовательной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организации запрещается.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Лица из числа указанных в абзаце четвертом настоящего пункта, имевшие судимость за совершение преступлений небольшой тяжести и преступлений средней тяжести против жизни и здоровья, свободы, ч</w:t>
      </w:r>
      <w:r>
        <w:rPr>
          <w:rFonts w:ascii="Times New Roman" w:hAnsi="Times New Roman" w:cs="Times New Roman"/>
          <w:sz w:val="28"/>
          <w:szCs w:val="28"/>
        </w:rPr>
        <w:t>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семьии несовершеннолетних, здоровья населения и общественной нравственности, основ конс</w:t>
      </w:r>
      <w:r>
        <w:rPr>
          <w:rFonts w:ascii="Times New Roman" w:hAnsi="Times New Roman" w:cs="Times New Roman"/>
          <w:sz w:val="28"/>
          <w:szCs w:val="28"/>
        </w:rPr>
        <w:t>титуционного строя и безопасности государства, а такжепротив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</w:t>
      </w:r>
      <w:r>
        <w:rPr>
          <w:rFonts w:ascii="Times New Roman" w:hAnsi="Times New Roman" w:cs="Times New Roman"/>
          <w:sz w:val="28"/>
          <w:szCs w:val="28"/>
        </w:rPr>
        <w:t>гической деятельности при наличии решения комиссии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 При получении от правоох</w:t>
      </w:r>
      <w:r>
        <w:rPr>
          <w:rFonts w:ascii="Times New Roman" w:hAnsi="Times New Roman" w:cs="Times New Roman"/>
          <w:sz w:val="28"/>
          <w:szCs w:val="28"/>
        </w:rPr>
        <w:t>ранительных органов сведений, что работник подвергается уголовному преследованию за указанные преступления, работодатель отстраняет работника от работы (не допускает к работе) на весь период производства по уголовному делу до его прекращения либо до вступл</w:t>
      </w:r>
      <w:r>
        <w:rPr>
          <w:rFonts w:ascii="Times New Roman" w:hAnsi="Times New Roman" w:cs="Times New Roman"/>
          <w:sz w:val="28"/>
          <w:szCs w:val="28"/>
        </w:rPr>
        <w:t>ения в силу приговора суда.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2.1.3. Трудовой договор заключается, как правило, на неопределенный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срок.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Заключение срочного трудового договора допускается,</w:t>
      </w:r>
      <w:r>
        <w:rPr>
          <w:rFonts w:ascii="Times New Roman" w:hAnsi="Times New Roman" w:cs="Times New Roman"/>
          <w:sz w:val="28"/>
          <w:szCs w:val="28"/>
        </w:rPr>
        <w:t xml:space="preserve">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основаниям, предусмотренным ч. 1 ст. 59 ТК РФ. В случаях, предусмотренных ч. 2 ст. 59 ТК РФ, срочный трудовой дого</w:t>
      </w:r>
      <w:r>
        <w:rPr>
          <w:rFonts w:ascii="Times New Roman" w:hAnsi="Times New Roman" w:cs="Times New Roman"/>
          <w:sz w:val="28"/>
          <w:szCs w:val="28"/>
        </w:rPr>
        <w:t>вор может заключаться с предусмотренными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t>в ней лицами по соглашению сторон трудового договора без учета характера предстоящей работы и условий ее выполнения.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При заключении трудового договора в нем по соглашению </w:t>
      </w:r>
      <w:r>
        <w:rPr>
          <w:rFonts w:ascii="Times New Roman" w:hAnsi="Times New Roman" w:cs="Times New Roman"/>
          <w:sz w:val="28"/>
          <w:szCs w:val="28"/>
        </w:rPr>
        <w:t>сторон может быть предусмотрено условие об испытании работника в целях проверки его соответствия поручаемой работе (ст. 70 ТК РФ).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Испытание при приеме на работу не устанавливается для: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 лиц, получивших среднее профессиональное или высшее образование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имеющимгосударственную аккредитацию образовательным программам и впервые поступающих на работу по полученной специальности в течение одного </w:t>
      </w:r>
      <w:r>
        <w:rPr>
          <w:rFonts w:ascii="Times New Roman" w:hAnsi="Times New Roman" w:cs="Times New Roman"/>
          <w:sz w:val="28"/>
          <w:szCs w:val="28"/>
        </w:rPr>
        <w:t>года со дня получения профессионального образования соответствующего уровня;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лиц, избранных на выборную должность на оплачиваемую работу; лиц, приглашенных на работу в порядке перевода от другого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14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работодателя по согласованию между работодателями; лиц,</w:t>
      </w:r>
      <w:r>
        <w:rPr>
          <w:rFonts w:ascii="Times New Roman" w:hAnsi="Times New Roman" w:cs="Times New Roman"/>
          <w:sz w:val="28"/>
          <w:szCs w:val="28"/>
        </w:rPr>
        <w:t xml:space="preserve"> заключающих трудовой договор на срок до двух месяцев;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иных лиц в случаях, предусмотренных ТК РФ, иными федеральными законами, коллективным договором.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2.1.5. Срок испытания не может превышать трех месяцев, а для руководителя учреждения, его заместителей,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и его заместителя, руководителя обособленного структурного подразделения - не более шести месяцев.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2.1.6.Трудовой договор составляется в письменной форме и подписывается сторонами в двух экземплярах, один из которых хранится в образов</w:t>
      </w:r>
      <w:r>
        <w:rPr>
          <w:rFonts w:ascii="Times New Roman" w:hAnsi="Times New Roman" w:cs="Times New Roman"/>
          <w:sz w:val="28"/>
          <w:szCs w:val="28"/>
        </w:rPr>
        <w:t>ательном учреждении, другой - у работника.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2.1.7.При заключении трудового договора лицо, поступающее на работу, предъявляет работодателю в соответствии со ст. 65 ТК РФ: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–паспорт или иной документ, удостоверяющий личность;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–трудовую книжку, </w:t>
      </w:r>
      <w:r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 страховое свидетельство государственного пенсионного страхования;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документы воинского учета - для военнообязанных и л</w:t>
      </w:r>
      <w:r>
        <w:rPr>
          <w:rFonts w:ascii="Times New Roman" w:hAnsi="Times New Roman" w:cs="Times New Roman"/>
          <w:sz w:val="28"/>
          <w:szCs w:val="28"/>
        </w:rPr>
        <w:t xml:space="preserve">иц, подлежащих призыву на военную службу;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– личную медицинскую книжку, </w:t>
      </w:r>
      <w:r>
        <w:rPr>
          <w:rFonts w:ascii="Times New Roman" w:hAnsi="Times New Roman" w:cs="Times New Roman"/>
          <w:sz w:val="28"/>
          <w:szCs w:val="28"/>
        </w:rPr>
        <w:t xml:space="preserve">содержащую сведенияоб отсутствии противопоказаний по состоянию здоровья для работы в образовательнойорганизации (ст. 213 ТК РФ);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справку о наличии (отсутствии) судимости и (или) факта уголовного преследования либо о прекращении уголовного преследовани</w:t>
      </w:r>
      <w:r>
        <w:rPr>
          <w:rFonts w:ascii="Times New Roman" w:hAnsi="Times New Roman" w:cs="Times New Roman"/>
          <w:sz w:val="28"/>
          <w:szCs w:val="28"/>
        </w:rPr>
        <w:t xml:space="preserve">я по реабилитирующим основаниям.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 w:rsidP="0052476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554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9"/>
      <w:bookmarkEnd w:id="4"/>
      <w:r>
        <w:rPr>
          <w:rFonts w:ascii="Times New Roman" w:hAnsi="Times New Roman" w:cs="Times New Roman"/>
          <w:sz w:val="28"/>
          <w:szCs w:val="28"/>
        </w:rPr>
        <w:t>Запрещается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(ч. 3 ст. 65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42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(ч. 4 ст. 65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615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имеют право работать на условиях внутреннего и внешнего совместительства в порядке, предусмотренном ТК РФ.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руководителя учреждения, его филиалов(отделений) не могут исполняться по совместительству (п. 5 ст. 51ФЗ «Об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755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 xml:space="preserve">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671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</w:t>
      </w:r>
      <w:r>
        <w:rPr>
          <w:rFonts w:ascii="Times New Roman" w:hAnsi="Times New Roman" w:cs="Times New Roman"/>
          <w:sz w:val="28"/>
          <w:szCs w:val="28"/>
        </w:rPr>
        <w:t xml:space="preserve">ан оформить с ним трудовой договор в письменной форме непозднее трех рабочих дней со дня фактического допущения работника к работе (ст. 67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594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66 ТК РФ работодатель ведет трудовые книжки на каждого работника, проработав</w:t>
      </w:r>
      <w:r>
        <w:rPr>
          <w:rFonts w:ascii="Times New Roman" w:hAnsi="Times New Roman" w:cs="Times New Roman"/>
          <w:sz w:val="28"/>
          <w:szCs w:val="28"/>
        </w:rPr>
        <w:t xml:space="preserve">шего у него свыше пяти дней, в случае, когда работа у данного работодателя является для работника основной.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</w:t>
      </w:r>
      <w:r>
        <w:rPr>
          <w:rFonts w:ascii="Times New Roman" w:hAnsi="Times New Roman" w:cs="Times New Roman"/>
          <w:sz w:val="28"/>
          <w:szCs w:val="28"/>
        </w:rPr>
        <w:t xml:space="preserve">ваются нормативными правовыми актами Российской Федерации.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59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книжки работников хранятся в учреждении. Бланки трудовых книжек и вкладыши к ним хранятся как документы строгой отчетности.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81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каждой записью,</w:t>
      </w:r>
      <w:r>
        <w:rPr>
          <w:rFonts w:ascii="Times New Roman" w:hAnsi="Times New Roman" w:cs="Times New Roman"/>
          <w:sz w:val="28"/>
          <w:szCs w:val="28"/>
        </w:rPr>
        <w:t xml:space="preserve"> вносимой на основании приказа в трудовую книжку о выполняемой работе, переводе на другую постоянную работу и увольнении, работодатель обязан ознакомить ее владельца подроспись вличной карточке, в которой повторяется запись, внесенная в трудовую книжку.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должностей,   профессий   или   специальностей   и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tabs>
          <w:tab w:val="num" w:pos="27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требования    к    ним    должны    соответствовать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8"/>
          <w:szCs w:val="28"/>
        </w:rPr>
        <w:t>наименованиям и требованиям, указанным в квалификационных справочниках (</w:t>
      </w:r>
      <w:r>
        <w:rPr>
          <w:rFonts w:ascii="Times New Roman" w:hAnsi="Times New Roman" w:cs="Times New Roman"/>
          <w:sz w:val="28"/>
          <w:szCs w:val="28"/>
        </w:rPr>
        <w:t>профессиональных стандартах) и штатном расписании.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2.1.16. 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</w:t>
      </w:r>
      <w:r>
        <w:rPr>
          <w:rFonts w:ascii="Times New Roman" w:hAnsi="Times New Roman" w:cs="Times New Roman"/>
          <w:sz w:val="28"/>
          <w:szCs w:val="28"/>
        </w:rPr>
        <w:t>осредственно связанными с трудовой деятельностью работника, коллективным договором, Уставом учреждения (ч. 3 ст. 68 ТК РФ).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2.2.Гарантии при приеме на работу: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518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необоснованный отказ в заключении трудового договора (ст. 64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410"/>
        </w:tabs>
        <w:overflowPunct w:val="0"/>
        <w:autoSpaceDE w:val="0"/>
        <w:autoSpaceDN w:val="0"/>
        <w:adjustRightInd w:val="0"/>
        <w:spacing w:after="0" w:line="23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и должностного положения, возраста,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 допускается, за исключением случаев,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федеральным законом.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557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отказывать в заключении трудового договора женщинам по мотивам, связанным с беременностью или наличием детей.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отказывать в заключении трудового договора работникам,</w:t>
      </w:r>
      <w:r>
        <w:rPr>
          <w:rFonts w:ascii="Times New Roman" w:hAnsi="Times New Roman" w:cs="Times New Roman"/>
          <w:sz w:val="28"/>
          <w:szCs w:val="28"/>
        </w:rPr>
        <w:t xml:space="preserve">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лица, которому отказано в заключении трудового договора, работодатель обязан с</w:t>
      </w:r>
      <w:r>
        <w:rPr>
          <w:rFonts w:ascii="Times New Roman" w:hAnsi="Times New Roman" w:cs="Times New Roman"/>
          <w:sz w:val="28"/>
          <w:szCs w:val="28"/>
        </w:rPr>
        <w:t xml:space="preserve">ообщить причину отказа в письменной форме. </w:t>
      </w:r>
    </w:p>
    <w:p w:rsidR="00000000" w:rsidRDefault="00524765" w:rsidP="00524765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заключении трудового договора может быть обжалован в </w:t>
      </w: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2.3.Изменение условий трудового договора и перевод на другую работу: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646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РФ (ч.2 ст. 72.2,ст. 74 ТК РФ). Соглашение об изменени</w:t>
      </w:r>
      <w:r>
        <w:rPr>
          <w:rFonts w:ascii="Times New Roman" w:hAnsi="Times New Roman" w:cs="Times New Roman"/>
          <w:sz w:val="28"/>
          <w:szCs w:val="28"/>
        </w:rPr>
        <w:t xml:space="preserve">и определенных сторонами условий трудового договора заключается в письменной форме в качестве дополнительного соглашения к трудовому договору (ст. 72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578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по причинам, связанным с изменением организационных или технологических </w:t>
      </w:r>
      <w:r>
        <w:rPr>
          <w:rFonts w:ascii="Times New Roman" w:hAnsi="Times New Roman" w:cs="Times New Roman"/>
          <w:sz w:val="28"/>
          <w:szCs w:val="28"/>
        </w:rPr>
        <w:t xml:space="preserve">условий труда (изменения в технике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производства, структурная реорганизация производства, другие причины), определенные сторонами условия трудового договора не могут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sz w:val="28"/>
          <w:szCs w:val="28"/>
        </w:rPr>
        <w:t>быть сохранены,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их изменение по инициативе работодателя, за исключением изменения трудовой функции работника (ст. 74 ТК РФ).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 числу таких причин могут относиться: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реорганизация учреждения (слияние, присоединение, разделение, выделение, преобразование), а т</w:t>
      </w:r>
      <w:r>
        <w:rPr>
          <w:rFonts w:ascii="Times New Roman" w:hAnsi="Times New Roman" w:cs="Times New Roman"/>
          <w:sz w:val="28"/>
          <w:szCs w:val="28"/>
        </w:rPr>
        <w:t>акже внутренняя реорганизация в учреждении (изменение структуры, сокращение структурных подразделений и т.д.);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изменение типа образовательной организации; изменения в осуществлении образовательного процесса в учреждении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(сокращение количества классов-</w:t>
      </w:r>
      <w:r>
        <w:rPr>
          <w:rFonts w:ascii="Times New Roman" w:hAnsi="Times New Roman" w:cs="Times New Roman"/>
          <w:sz w:val="28"/>
          <w:szCs w:val="28"/>
        </w:rPr>
        <w:t>комплектов, групп, количества часов по учебному плану и учебным программам и др.).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предстоящих изменениях определенных сторонами условий трудового договора на основании ст.74 ТК РФ, а также о причинах, вызвавших необходимость таких изменений, работодате</w:t>
      </w:r>
      <w:r>
        <w:rPr>
          <w:rFonts w:ascii="Times New Roman" w:hAnsi="Times New Roman" w:cs="Times New Roman"/>
          <w:sz w:val="28"/>
          <w:szCs w:val="28"/>
        </w:rPr>
        <w:t>ль обязан уведомить работника в письменной форме не позднее чем за два месяца.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573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</w:t>
      </w:r>
      <w:r>
        <w:rPr>
          <w:rFonts w:ascii="Times New Roman" w:hAnsi="Times New Roman" w:cs="Times New Roman"/>
          <w:sz w:val="28"/>
          <w:szCs w:val="28"/>
        </w:rPr>
        <w:t xml:space="preserve">ое подразделение было указано в трудовом договоре), при продолжении работы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того же работодателя, допускается только с письменного согласия работника (ст. ст. 72, 72.1, 72.2, 73ТК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530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на другую постоянную работу в пределах одного образовательного учреждения оформляется дополнительным соглашением к трудовому договору и приказом работодателя, на основании которого делается запись в трудовой книжке работника.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509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</w:t>
      </w:r>
      <w:r>
        <w:rPr>
          <w:rFonts w:ascii="Times New Roman" w:hAnsi="Times New Roman" w:cs="Times New Roman"/>
          <w:sz w:val="28"/>
          <w:szCs w:val="28"/>
        </w:rPr>
        <w:t>ю сторон трудового договора, заключаемого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</w:t>
      </w:r>
      <w:r>
        <w:rPr>
          <w:rFonts w:ascii="Times New Roman" w:hAnsi="Times New Roman" w:cs="Times New Roman"/>
          <w:sz w:val="28"/>
          <w:szCs w:val="28"/>
        </w:rPr>
        <w:t xml:space="preserve">ика, за которым сохраняется место работы, - до выхода этого работника на работу.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ха</w:t>
      </w:r>
      <w:r>
        <w:rPr>
          <w:rFonts w:ascii="Times New Roman" w:hAnsi="Times New Roman" w:cs="Times New Roman"/>
          <w:sz w:val="28"/>
          <w:szCs w:val="28"/>
        </w:rPr>
        <w:t xml:space="preserve">рактере перевода утрачивает силу и перевод считается постоянным.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2"/>
          <w:numId w:val="8"/>
        </w:numPr>
        <w:tabs>
          <w:tab w:val="clear" w:pos="2160"/>
          <w:tab w:val="num" w:pos="1425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не обусловленную трудовым договором работу у того же работодателя без согласия работника возможен только в исключительных случаях, предусмотренных в частях 2 и 3 ст. 72.2</w:t>
      </w:r>
      <w:r>
        <w:rPr>
          <w:rFonts w:ascii="Times New Roman" w:hAnsi="Times New Roman" w:cs="Times New Roman"/>
          <w:sz w:val="28"/>
          <w:szCs w:val="28"/>
        </w:rPr>
        <w:t xml:space="preserve"> ТК РФ.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перевод на работу, требующую более низкой квалификации, допускается только с письменного согласия работника.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2"/>
          <w:numId w:val="8"/>
        </w:numPr>
        <w:tabs>
          <w:tab w:val="clear" w:pos="2160"/>
          <w:tab w:val="num" w:pos="1432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работником обязанностей временно отсутствующего работника (отпуск, болезнь, повышение квалификации и т.д.)</w:t>
      </w:r>
      <w:r>
        <w:rPr>
          <w:rFonts w:ascii="Times New Roman" w:hAnsi="Times New Roman" w:cs="Times New Roman"/>
          <w:sz w:val="28"/>
          <w:szCs w:val="28"/>
        </w:rPr>
        <w:t xml:space="preserve"> возможно только с согласия работника, которому работодатель поручает эту работу, и на условиях, предусмотренных ст. ст. 60.2, 72.2, 151 ТК РФ - без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7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sz w:val="28"/>
          <w:szCs w:val="28"/>
        </w:rPr>
        <w:t>освобождения от основной работы или путем временного перевода на другую</w:t>
      </w:r>
      <w:r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2.3.8. Перевод работника на другую работу в соответствии с медицинским заключением производится в порядке, предусмотренном ст. ст. 73, 182, 254 ТК РФ.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2.3.9. Работодатель обязан в соответствии со ст. 76 ТК РФ отстранить от работы (</w:t>
      </w:r>
      <w:r>
        <w:rPr>
          <w:rFonts w:ascii="Times New Roman" w:hAnsi="Times New Roman" w:cs="Times New Roman"/>
          <w:sz w:val="28"/>
          <w:szCs w:val="28"/>
        </w:rPr>
        <w:t>не допускать к работе) работника: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появившегося на работе в состоянии алкогольного, наркотического или иного токсического опьянения;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прошедшего в устано</w:t>
      </w:r>
      <w:r>
        <w:rPr>
          <w:rFonts w:ascii="Times New Roman" w:hAnsi="Times New Roman" w:cs="Times New Roman"/>
          <w:sz w:val="28"/>
          <w:szCs w:val="28"/>
        </w:rPr>
        <w:t>вленном порядке обязательный медицинский осмотр, а также обязательное психиатрическое освидетельствование в случаях, предусмотренных федеральными законами и иными нормативными правовыми актами Российской Федерации;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выявлении в соответствии с медицинск</w:t>
      </w:r>
      <w:r>
        <w:rPr>
          <w:rFonts w:ascii="Times New Roman" w:hAnsi="Times New Roman" w:cs="Times New Roman"/>
          <w:sz w:val="28"/>
          <w:szCs w:val="28"/>
        </w:rPr>
        <w:t>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 приостановления действия на </w:t>
      </w:r>
      <w:r>
        <w:rPr>
          <w:rFonts w:ascii="Times New Roman" w:hAnsi="Times New Roman" w:cs="Times New Roman"/>
          <w:sz w:val="28"/>
          <w:szCs w:val="28"/>
        </w:rPr>
        <w:t>срок до двух месяцев специального права работника (лицензии, права на управление транспортным средством, другого специального права), если это влечет за собой невозможность исполнения работником обязанностей по трудовому договору и если невозможно перевест</w:t>
      </w:r>
      <w:r>
        <w:rPr>
          <w:rFonts w:ascii="Times New Roman" w:hAnsi="Times New Roman" w:cs="Times New Roman"/>
          <w:sz w:val="28"/>
          <w:szCs w:val="28"/>
        </w:rPr>
        <w:t xml:space="preserve">и работника с его письменного согласия на другую работу;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органов или должностных лиц, уполномоченных федеральными законами и иными нормативными правовыми актами Российской Федерации;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случаях,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 и иными нормативными правовыми актами Российской Федерации.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2.4.Прекращение трудового договора: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44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трудового договора может иметь место только по основаниям, предусмотренным трудовым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вом.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8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в любое время расторгнут по соглашению сторон трудового договора (п.1 части 1 ст. 77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 (п.2 части 1 ст. 77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</w:t>
      </w:r>
      <w:r>
        <w:rPr>
          <w:rFonts w:ascii="Times New Roman" w:hAnsi="Times New Roman" w:cs="Times New Roman"/>
          <w:sz w:val="28"/>
          <w:szCs w:val="28"/>
        </w:rPr>
        <w:t xml:space="preserve">а, заключенного на время исполнения обязанностей отсутствующего работника.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договор, заключенный на время выполнения определенной работы, прекращается по завершении этой работы.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Times New Roman" w:hAnsi="Times New Roman" w:cs="Times New Roman"/>
          <w:sz w:val="28"/>
          <w:szCs w:val="28"/>
        </w:rPr>
        <w:t>Трудовой договор,</w:t>
      </w:r>
      <w:r>
        <w:rPr>
          <w:rFonts w:ascii="Times New Roman" w:hAnsi="Times New Roman" w:cs="Times New Roman"/>
          <w:sz w:val="28"/>
          <w:szCs w:val="28"/>
        </w:rPr>
        <w:t xml:space="preserve"> заключенный на время исполнения обязанностей отсутствующего работника, прекращается с выходом этого работника на работу.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для выполнения сезонных работ в течение определенного периода (сезона), прекращается по окончании этого</w:t>
      </w:r>
      <w:r>
        <w:rPr>
          <w:rFonts w:ascii="Times New Roman" w:hAnsi="Times New Roman" w:cs="Times New Roman"/>
          <w:sz w:val="28"/>
          <w:szCs w:val="28"/>
        </w:rPr>
        <w:t xml:space="preserve"> периода (сезона).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662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в письменной форме не позднее чем за две недели (14 календарных дней), если иной срок не установлен ТК РФ или иным федеральным законом. Течение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срока начинается на следующий день после получения работодателем заявления работника об увольнении(п.3 части 1 ст. 77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47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трудовой договор может быть расторгнут и до истечения срока пр</w:t>
      </w:r>
      <w:r>
        <w:rPr>
          <w:rFonts w:ascii="Times New Roman" w:hAnsi="Times New Roman" w:cs="Times New Roman"/>
          <w:sz w:val="28"/>
          <w:szCs w:val="28"/>
        </w:rPr>
        <w:t xml:space="preserve">едупреждения об увольнении (ст. 80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</w:t>
      </w:r>
      <w:r>
        <w:rPr>
          <w:rFonts w:ascii="Times New Roman" w:hAnsi="Times New Roman" w:cs="Times New Roman"/>
          <w:sz w:val="28"/>
          <w:szCs w:val="28"/>
        </w:rPr>
        <w:t xml:space="preserve">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</w:t>
      </w:r>
      <w:r>
        <w:rPr>
          <w:rFonts w:ascii="Times New Roman" w:hAnsi="Times New Roman" w:cs="Times New Roman"/>
          <w:sz w:val="28"/>
          <w:szCs w:val="28"/>
        </w:rPr>
        <w:t xml:space="preserve">ния или трудового договора работодатель обязан расторгнуть трудовой договор в срок, указанный в заявлении работника.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482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срока предупреждения об увольнении работник имеет право в любое время отозвать свое заявление. Увольнение в этом слу</w:t>
      </w:r>
      <w:r>
        <w:rPr>
          <w:rFonts w:ascii="Times New Roman" w:hAnsi="Times New Roman" w:cs="Times New Roman"/>
          <w:sz w:val="28"/>
          <w:szCs w:val="28"/>
        </w:rPr>
        <w:t xml:space="preserve">чае не производится, если на его место не приглашен в письменной форме другой работник, которому в соответствии с ТК РФ и иными федеральными законами не может быть отказано в заключении трудового договора.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</w:t>
      </w:r>
      <w:r>
        <w:rPr>
          <w:rFonts w:ascii="Times New Roman" w:hAnsi="Times New Roman" w:cs="Times New Roman"/>
          <w:sz w:val="28"/>
          <w:szCs w:val="28"/>
        </w:rPr>
        <w:t xml:space="preserve"> работник имеет право прекратить работу.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 истечении срока предупреждения об увольнении трудовой договор не был расторгнут, и работник не настаивает на увольнении, то действие трудового договора продолжается.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458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</w:t>
      </w:r>
      <w:r>
        <w:rPr>
          <w:rFonts w:ascii="Times New Roman" w:hAnsi="Times New Roman" w:cs="Times New Roman"/>
          <w:sz w:val="28"/>
          <w:szCs w:val="28"/>
        </w:rPr>
        <w:t xml:space="preserve"> заключивший договор с условием об испытательном сроке, имеет право расторгнуть трудовой договор в период испытания, предупредив об этом работодателя в письменной форме за три дня (ч. 4 ст. 71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465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результатам аттестации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на предмет соответствия их занимаемым должностям, а также в случаях сокращения численности или штата работников учреждения допускается, если невозможно перевести работника с его согласия на другую работу.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165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а также е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реорганизация или изменение типа, которая может повлечь увольнение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9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Times New Roman" w:hAnsi="Times New Roman" w:cs="Times New Roman"/>
          <w:sz w:val="28"/>
          <w:szCs w:val="28"/>
        </w:rPr>
        <w:t>работников в связи сокращением численности или штата работников, осуществляется по окончании учебного года.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с учителем в связи с уменьшением учебной нагрузки в течение учебного года по независящим от него причинам, в том числе при полном ее отсутствии, не может быть расторгнут до конца учебного года.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559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8 ч. 1 ст. 81 Т</w:t>
      </w:r>
      <w:r>
        <w:rPr>
          <w:rFonts w:ascii="Times New Roman" w:hAnsi="Times New Roman" w:cs="Times New Roman"/>
          <w:sz w:val="28"/>
          <w:szCs w:val="28"/>
        </w:rPr>
        <w:t xml:space="preserve">К РФ трудовой договор может быть прекращен за совершение работником, выполняющим воспитательные функции, аморального проступка, несовместимого с продолжением данной работы.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Аморальным проступком является виновное действие или бездействие, которое наруша</w:t>
      </w:r>
      <w:r>
        <w:rPr>
          <w:rFonts w:ascii="Times New Roman" w:hAnsi="Times New Roman" w:cs="Times New Roman"/>
          <w:sz w:val="28"/>
          <w:szCs w:val="28"/>
        </w:rPr>
        <w:t xml:space="preserve">ет основные моральные нормы общества и противоречит содержанию трудовой функции педагогического работника (например, поведение, унижающее человеческое достоинство, нахождение в состоянии алкогольного или наркотического опьянения и т.п.).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увольнение только тех работников, которые занимаются воспитательной деятельностью, и независимо от того, где совершен аморальный проступок (по месту работы или в быту).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аморальный проступок совершен работником по месту работы и в связи </w:t>
      </w:r>
      <w:r>
        <w:rPr>
          <w:rFonts w:ascii="Times New Roman" w:hAnsi="Times New Roman" w:cs="Times New Roman"/>
          <w:sz w:val="28"/>
          <w:szCs w:val="28"/>
        </w:rPr>
        <w:t xml:space="preserve">с исполнением им трудовых обязанностей, то такой работник может быть уволен с работы при условии соблюдения порядка применения дисциплинарных взысканий, установленного ст. 193 ТК РФ.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аморальный проступок совершен работником вне места работы или по </w:t>
      </w:r>
      <w:r>
        <w:rPr>
          <w:rFonts w:ascii="Times New Roman" w:hAnsi="Times New Roman" w:cs="Times New Roman"/>
          <w:sz w:val="28"/>
          <w:szCs w:val="28"/>
        </w:rPr>
        <w:t xml:space="preserve">месту работы, но не в связи с исполнением им трудовых обязанностей, то увольнение работника не допускается позднее одного года со дня обнаружения проступка работодателем (ч. 5 ст. 81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2.4.11.Помимо оснований, предусмотренных ст. 81 ТК РФ и иными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законами, дополнительными основаниями прекращения трудового договора с педагогическим работником в соответствии со статьями 83 и 336 ТК РФ являются: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возникновение ограничений на занятие педагогической деятельностью;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-повторное в течени</w:t>
      </w:r>
      <w:r>
        <w:rPr>
          <w:rFonts w:ascii="Times New Roman" w:hAnsi="Times New Roman" w:cs="Times New Roman"/>
          <w:sz w:val="28"/>
          <w:szCs w:val="28"/>
        </w:rPr>
        <w:t xml:space="preserve">е одного года грубое нарушение устава образовательного учреждения;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-применение, в том числе однократное, методов воспитания, связанных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физическим и (или) психическим насилием над личностью обучающегося, воспитанника.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13"/>
        </w:numPr>
        <w:tabs>
          <w:tab w:val="clear" w:pos="1440"/>
          <w:tab w:val="num" w:pos="1563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расторжение трудового договора по инициативе работодателя с беременной женщиной,за исключением случаев ликвидации организации.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случае   истечения   срочного   трудового   договора   в   период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 (до окончания отпуска по беременности </w:t>
      </w:r>
      <w:r>
        <w:rPr>
          <w:rFonts w:ascii="Times New Roman" w:hAnsi="Times New Roman" w:cs="Times New Roman"/>
          <w:sz w:val="28"/>
          <w:szCs w:val="28"/>
        </w:rPr>
        <w:t>и родам). Женщина,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10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sz w:val="28"/>
          <w:szCs w:val="28"/>
        </w:rPr>
        <w:t>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</w:t>
      </w:r>
      <w:r>
        <w:rPr>
          <w:rFonts w:ascii="Times New Roman" w:hAnsi="Times New Roman" w:cs="Times New Roman"/>
          <w:sz w:val="28"/>
          <w:szCs w:val="28"/>
        </w:rPr>
        <w:t xml:space="preserve">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</w:t>
      </w:r>
      <w:r>
        <w:rPr>
          <w:rFonts w:ascii="Times New Roman" w:hAnsi="Times New Roman" w:cs="Times New Roman"/>
          <w:sz w:val="28"/>
          <w:szCs w:val="28"/>
        </w:rPr>
        <w:t>узнал или должен был узнать о факте окончания беременности.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</w:t>
      </w:r>
      <w:r>
        <w:rPr>
          <w:rFonts w:ascii="Times New Roman" w:hAnsi="Times New Roman" w:cs="Times New Roman"/>
          <w:sz w:val="28"/>
          <w:szCs w:val="28"/>
        </w:rPr>
        <w:t>мую работу), которую женщина может выполнять с учетом ее состояния здоровья.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расторжение трудового договора по инициативе работодателя в связи с сокращением численности или штата работников организации, несоответствием работника занимаемой </w:t>
      </w:r>
      <w:r>
        <w:rPr>
          <w:rFonts w:ascii="Times New Roman" w:hAnsi="Times New Roman" w:cs="Times New Roman"/>
          <w:sz w:val="28"/>
          <w:szCs w:val="28"/>
        </w:rPr>
        <w:t>должности вследствие недостаточной квалификации, подтвержденной результатами аттестации,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четырнадцати лет, с другим лицом, воспитывающим указанныхдетей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</w:t>
      </w:r>
      <w:r>
        <w:rPr>
          <w:rFonts w:ascii="Times New Roman" w:hAnsi="Times New Roman" w:cs="Times New Roman"/>
          <w:sz w:val="28"/>
          <w:szCs w:val="28"/>
        </w:rPr>
        <w:t>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 (ст.261 ТК РФ).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7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 одиноким матерям относится женщина,</w:t>
      </w:r>
      <w:r>
        <w:rPr>
          <w:rFonts w:ascii="Times New Roman" w:hAnsi="Times New Roman" w:cs="Times New Roman"/>
          <w:sz w:val="28"/>
          <w:szCs w:val="28"/>
        </w:rPr>
        <w:t xml:space="preserve"> являющаяся единственным лицом, фактически осуществляющим родительские обязанности по воспитанию и развитию своих детей (родных или усыновленных); то есть воспитывающая их без отца, в частности в случаях, когда отец ребенка умер, лишен родительских прав, о</w:t>
      </w:r>
      <w:r>
        <w:rPr>
          <w:rFonts w:ascii="Times New Roman" w:hAnsi="Times New Roman" w:cs="Times New Roman"/>
          <w:sz w:val="28"/>
          <w:szCs w:val="28"/>
        </w:rPr>
        <w:t xml:space="preserve">граничен в родительских правах, признан безвестно отсутствующим, недееспособным (ограниченно дееспособным), по состоянию здоровья не может лично воспитывать и содержать ребенка, отбывает наказание в виде лишения свободы, уклоняется от воспитания детей или </w:t>
      </w:r>
      <w:r>
        <w:rPr>
          <w:rFonts w:ascii="Times New Roman" w:hAnsi="Times New Roman" w:cs="Times New Roman"/>
          <w:sz w:val="28"/>
          <w:szCs w:val="28"/>
        </w:rPr>
        <w:t>от защиты их прав и интересов, в иных ситуациях, когда женщина одна воспитывает ребенка.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11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Times New Roman" w:hAnsi="Times New Roman" w:cs="Times New Roman"/>
          <w:sz w:val="28"/>
          <w:szCs w:val="28"/>
        </w:rPr>
        <w:t>2.4.13.Прекращение трудового договора оформляется приказом работодателя (ст. 84.1 ТК РФ).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приказом работодателя о прекращении тр</w:t>
      </w:r>
      <w:r>
        <w:rPr>
          <w:rFonts w:ascii="Times New Roman" w:hAnsi="Times New Roman" w:cs="Times New Roman"/>
          <w:sz w:val="28"/>
          <w:szCs w:val="28"/>
        </w:rPr>
        <w:t>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2.4.14. Днем прекращения трудового договора во всех случаях является последний ден</w:t>
      </w:r>
      <w:r>
        <w:rPr>
          <w:rFonts w:ascii="Times New Roman" w:hAnsi="Times New Roman" w:cs="Times New Roman"/>
          <w:sz w:val="28"/>
          <w:szCs w:val="28"/>
        </w:rPr>
        <w:t>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2.4.15. В день прекращения трудового договора работодатель обязан </w:t>
      </w:r>
      <w:r>
        <w:rPr>
          <w:rFonts w:ascii="Times New Roman" w:hAnsi="Times New Roman" w:cs="Times New Roman"/>
          <w:sz w:val="28"/>
          <w:szCs w:val="28"/>
        </w:rPr>
        <w:t>выдать работнику его трудовую книжку с внесенной в нее записью об увольнении и произвести с ним окончательный расчет.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Запись в трудовую книжку об основании и о причине прекращения трудового договора должна быть произведена в точном соответствии с формулир</w:t>
      </w:r>
      <w:r>
        <w:rPr>
          <w:rFonts w:ascii="Times New Roman" w:hAnsi="Times New Roman" w:cs="Times New Roman"/>
          <w:sz w:val="28"/>
          <w:szCs w:val="28"/>
        </w:rPr>
        <w:t>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2.4.16.При получении трудовой книжки в связи с увольнением работник расписывается в личной карточке и в книг</w:t>
      </w:r>
      <w:r>
        <w:rPr>
          <w:rFonts w:ascii="Times New Roman" w:hAnsi="Times New Roman" w:cs="Times New Roman"/>
          <w:sz w:val="28"/>
          <w:szCs w:val="28"/>
        </w:rPr>
        <w:t>е учета движения трудовых книжек и вкладышей к ним, а также в трудовой книжке.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440" w:right="600" w:hanging="2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права, обязанности и ответственность сторон трудового договора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Работник имеет право: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заключение,</w:t>
      </w:r>
      <w:r>
        <w:rPr>
          <w:rFonts w:ascii="Times New Roman" w:hAnsi="Times New Roman" w:cs="Times New Roman"/>
          <w:sz w:val="28"/>
          <w:szCs w:val="28"/>
        </w:rPr>
        <w:t xml:space="preserve"> изменение и расторжение трудового договора в порядке и на условиях, которые установлены ТК РФ, иными федеральными законами; </w:t>
      </w:r>
    </w:p>
    <w:p w:rsidR="00000000" w:rsidRDefault="00524765" w:rsidP="00524765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9" w:lineRule="auto"/>
        <w:ind w:left="1580" w:hanging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предоставление  ему  работы,  обусловленной  трудовым </w:t>
      </w: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договором;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1710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ственным нормативным требованиям охраны труда и условиям, предусмотренным коллективным договором;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своевременную и в полном объеме выплату заработной платы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со своей квалификацией, сложностью труда,</w:t>
      </w:r>
      <w:r>
        <w:rPr>
          <w:rFonts w:ascii="Times New Roman" w:hAnsi="Times New Roman" w:cs="Times New Roman"/>
          <w:sz w:val="28"/>
          <w:szCs w:val="28"/>
        </w:rPr>
        <w:t xml:space="preserve"> количеством и качеством выполненной работы;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472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нерабочих праздничных дне</w:t>
      </w:r>
      <w:r>
        <w:rPr>
          <w:rFonts w:ascii="Times New Roman" w:hAnsi="Times New Roman" w:cs="Times New Roman"/>
          <w:sz w:val="28"/>
          <w:szCs w:val="28"/>
        </w:rPr>
        <w:t xml:space="preserve">й, оплачиваемых основных и дополнительных отпусков;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523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полную достоверную информацию об условиях труда и требованиях охраны труда на рабочем месте включая реализацию прав, предоставленных законодательством о специальной оценке условий труда;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12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 w:rsidP="00524765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434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ge25"/>
      <w:bookmarkEnd w:id="12"/>
      <w:r>
        <w:rPr>
          <w:rFonts w:ascii="Times New Roman" w:hAnsi="Times New Roman" w:cs="Times New Roman"/>
          <w:sz w:val="28"/>
          <w:szCs w:val="28"/>
        </w:rPr>
        <w:t xml:space="preserve">на 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451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объединение,</w:t>
      </w:r>
      <w:r>
        <w:rPr>
          <w:rFonts w:ascii="Times New Roman" w:hAnsi="Times New Roman" w:cs="Times New Roman"/>
          <w:sz w:val="28"/>
          <w:szCs w:val="28"/>
        </w:rPr>
        <w:t xml:space="preserve">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46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управлении учреждением в предусмотренных ТК РФ, иными федеральными законами, соглашениями, Уставом учр</w:t>
      </w:r>
      <w:r>
        <w:rPr>
          <w:rFonts w:ascii="Times New Roman" w:hAnsi="Times New Roman" w:cs="Times New Roman"/>
          <w:sz w:val="28"/>
          <w:szCs w:val="28"/>
        </w:rPr>
        <w:t xml:space="preserve">еждения и коллективным договором формах;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799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 соглашений;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585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своих трудовых прав, свобод и законных интересов всеми не запрещенными законом способами;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674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разрешение индивидуальных и коллективных трудовых споров, включая право на забастовку, в порядке, установленном ТК РФ, иными федеральными зако</w:t>
      </w:r>
      <w:r>
        <w:rPr>
          <w:rFonts w:ascii="Times New Roman" w:hAnsi="Times New Roman" w:cs="Times New Roman"/>
          <w:sz w:val="28"/>
          <w:szCs w:val="28"/>
        </w:rPr>
        <w:t xml:space="preserve">нами;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56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818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случаях,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746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компенсации, если занят на работах с вредными и (или) опасными условиями труда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69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другими правами в соответствии с уставом образовательного учреждения, трудовым договором,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и Кемеровской области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Работник обязан: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565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</w:t>
      </w:r>
      <w:r>
        <w:rPr>
          <w:rFonts w:ascii="Times New Roman" w:hAnsi="Times New Roman" w:cs="Times New Roman"/>
          <w:sz w:val="27"/>
          <w:szCs w:val="27"/>
        </w:rPr>
        <w:t xml:space="preserve"> соблюдать трудовую дисциплину;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524765" w:rsidP="00524765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60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по охране труда и обеспечению безопасности труда;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590"/>
        </w:tabs>
        <w:overflowPunct w:val="0"/>
        <w:autoSpaceDE w:val="0"/>
        <w:autoSpaceDN w:val="0"/>
        <w:adjustRightInd w:val="0"/>
        <w:spacing w:after="0" w:line="227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</w:t>
      </w:r>
      <w:r>
        <w:rPr>
          <w:rFonts w:ascii="Times New Roman" w:hAnsi="Times New Roman" w:cs="Times New Roman"/>
          <w:sz w:val="28"/>
          <w:szCs w:val="28"/>
        </w:rPr>
        <w:t xml:space="preserve">аботодателя, в т.ч. имущества третьих лиц, находящегося у работодателя;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158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работодателя, в т.ч. к имуществу третьих лиц, находящемуся у работодателя;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580"/>
        </w:tabs>
        <w:overflowPunct w:val="0"/>
        <w:autoSpaceDE w:val="0"/>
        <w:autoSpaceDN w:val="0"/>
        <w:adjustRightInd w:val="0"/>
        <w:spacing w:after="0" w:line="239" w:lineRule="auto"/>
        <w:ind w:left="1580" w:hanging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проходить  предварительные  и  периодические  медицинские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осмотры;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предъявлять при приеме на работу документы, предусмотренные трудовым законодательством;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13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 w:rsidP="00524765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56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ge27"/>
      <w:bookmarkEnd w:id="13"/>
      <w:r>
        <w:rPr>
          <w:rFonts w:ascii="Times New Roman" w:hAnsi="Times New Roman" w:cs="Times New Roman"/>
          <w:sz w:val="28"/>
          <w:szCs w:val="28"/>
        </w:rPr>
        <w:t>содержать рабочее место, мебель, оборудование в исправном и аккуратном состоянии,</w:t>
      </w:r>
      <w:r>
        <w:rPr>
          <w:rFonts w:ascii="Times New Roman" w:hAnsi="Times New Roman" w:cs="Times New Roman"/>
          <w:sz w:val="28"/>
          <w:szCs w:val="28"/>
        </w:rPr>
        <w:t xml:space="preserve"> поддерживать чистоту в помещениях образовательного учреждения;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42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экономно и рационально расходовать энергию, топливо и другие материальные ресурсы работодателя;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621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законные права и свободы обучающихся и воспитанников;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623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важительно и тактично относиться к коллегам по работе и обучающимся;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85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другие обязанности, отнесенные уставом образовательного учреждения, трудовым договором и законодательством Российской Федерации к компетенции работника.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Педагогические работники образовательного учреждения имеют также право: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самостоятельный выбор и использование методики обучения и воспитания, учебников, учебных пособий и материалов, методов оценки знаний обучающихся, на творческую инициативу, </w:t>
      </w:r>
      <w:r>
        <w:rPr>
          <w:rFonts w:ascii="Times New Roman" w:hAnsi="Times New Roman" w:cs="Times New Roman"/>
          <w:sz w:val="28"/>
          <w:szCs w:val="28"/>
        </w:rPr>
        <w:t xml:space="preserve">разработку и применение авторских программ;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804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внесение предложений по совершенствованию образовательного процесса в учреждении; на участие в обсуждении вопросов деятельности учреждения;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482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повышение квалификации не реже один раз в три года, за счет работодателя;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64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аттестацию на соответствующую квалификационную категорию в добровольном порядке и получение ее в случае успешного прохождения аттестации;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624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ональной чести и достоинства, на справедливое и объективное расследование нарушения норм профессиональной этики педагогических работников;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48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обращение в комиссию по урегулированию споров между участниками образовательных отношений;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656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сокращенную продолжительность рабочего времени, удлиненный оплачиваемый отпуск, досрочное назначение страховой пенсии по старости, устанавливаемые в зависимости от должности и условий работы;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541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льготы и гарантии, предоставляемы</w:t>
      </w:r>
      <w:r>
        <w:rPr>
          <w:rFonts w:ascii="Times New Roman" w:hAnsi="Times New Roman" w:cs="Times New Roman"/>
          <w:sz w:val="28"/>
          <w:szCs w:val="28"/>
        </w:rPr>
        <w:t xml:space="preserve">е в соответствии с федеральными законами, законами и иными нормативными правовыми актами Кемеровской области, правовыми актами органов местного самоуправления;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3.3.9. пользоваться другими правами в соответствии с уставом образовательного учреждения, труд</w:t>
      </w:r>
      <w:r>
        <w:rPr>
          <w:rFonts w:ascii="Times New Roman" w:hAnsi="Times New Roman" w:cs="Times New Roman"/>
          <w:sz w:val="28"/>
          <w:szCs w:val="28"/>
        </w:rPr>
        <w:t>овым договором, коллективным договором, соглашениями, законодательством Российской Федерации и Кемеровской области.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14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Times New Roman" w:hAnsi="Times New Roman" w:cs="Times New Roman"/>
          <w:b/>
          <w:bCs/>
          <w:sz w:val="28"/>
          <w:szCs w:val="28"/>
        </w:rPr>
        <w:t>3.4. Педагогические работники образовательного учреждения обязаны: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3.4.1 </w:t>
      </w:r>
      <w:r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дисциплины;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3.4.2. соблюдать права и свободы обучающихся, поддерживать учебную дисциплину, режим посещения з</w:t>
      </w:r>
      <w:r>
        <w:rPr>
          <w:rFonts w:ascii="Times New Roman" w:hAnsi="Times New Roman" w:cs="Times New Roman"/>
          <w:sz w:val="28"/>
          <w:szCs w:val="28"/>
        </w:rPr>
        <w:t>анятий, уважая человеческое достоинство, честь и репутацию обучающихся. Уважать честь и достоинство других участников образовательных отношений;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3.4.3. участвовать в деятельности педагогического и иных советов образовательного учреждения, а также в деятел</w:t>
      </w:r>
      <w:r>
        <w:rPr>
          <w:rFonts w:ascii="Times New Roman" w:hAnsi="Times New Roman" w:cs="Times New Roman"/>
          <w:sz w:val="28"/>
          <w:szCs w:val="28"/>
        </w:rPr>
        <w:t>ьности методических объединений и других формах методической работы;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3.4.3. обеспечивать охрану жизни и здоровья обучающихся во время образовательного процесса;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3.4.4. осуществлять связь с родителями (лицами, их заменяющими); 3.4.6. выполнять правила по </w:t>
      </w:r>
      <w:r>
        <w:rPr>
          <w:rFonts w:ascii="Times New Roman" w:hAnsi="Times New Roman" w:cs="Times New Roman"/>
          <w:sz w:val="28"/>
          <w:szCs w:val="28"/>
        </w:rPr>
        <w:t>охране труда и пожарной безопасности,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проходить обучение и проверку знаний и навыков в области охраны труда;</w:t>
      </w:r>
    </w:p>
    <w:p w:rsidR="00000000" w:rsidRDefault="00524765" w:rsidP="00524765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повышать свой профессиональный уровень; </w:t>
      </w:r>
    </w:p>
    <w:p w:rsidR="00000000" w:rsidRDefault="00524765" w:rsidP="00524765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проходить аттестацию на соответствие занимаемой должности; </w:t>
      </w:r>
    </w:p>
    <w:p w:rsidR="00000000" w:rsidRDefault="00524765" w:rsidP="00524765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 xml:space="preserve">ть правовые, нравственные и этические нормы;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1669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работодателя; </w:t>
      </w:r>
    </w:p>
    <w:p w:rsidR="00000000" w:rsidRDefault="00524765" w:rsidP="00524765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1580"/>
        </w:tabs>
        <w:overflowPunct w:val="0"/>
        <w:autoSpaceDE w:val="0"/>
        <w:autoSpaceDN w:val="0"/>
        <w:adjustRightInd w:val="0"/>
        <w:spacing w:after="0" w:line="239" w:lineRule="auto"/>
        <w:ind w:left="1580" w:hanging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устав учреждения и пр</w:t>
      </w:r>
      <w:r>
        <w:rPr>
          <w:rFonts w:ascii="Times New Roman" w:hAnsi="Times New Roman" w:cs="Times New Roman"/>
          <w:sz w:val="28"/>
          <w:szCs w:val="28"/>
        </w:rPr>
        <w:t xml:space="preserve">авила внутреннего трудового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распорядка; 3.4.12.выполнять другие обязанности, отнесенные уставом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трудовым договором и законодательством Российской Федерации к компетенции педагогического работника.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3.4.13.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 несут ответственность за неисполнение и ненадлежащие исполнение возложенных на них обязанностей. Неисполнение и ненадлежащие исполнение обязанности учитывается при прохождении ими аттестации.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Работодатель имеет право:</w:t>
      </w:r>
    </w:p>
    <w:p w:rsidR="00000000" w:rsidRDefault="00524765" w:rsidP="00524765">
      <w:pPr>
        <w:pStyle w:val="a0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37" w:lineRule="auto"/>
        <w:ind w:left="1420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управление образовательным учреждением, принятие решений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пределах полномочий, предусмотренных уставом учреждения и трудовым договором с руководителем учреждения;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1535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 на работу работников, заключение,</w:t>
      </w:r>
      <w:r>
        <w:rPr>
          <w:rFonts w:ascii="Times New Roman" w:hAnsi="Times New Roman" w:cs="Times New Roman"/>
          <w:sz w:val="28"/>
          <w:szCs w:val="28"/>
        </w:rPr>
        <w:t xml:space="preserve"> изменение и расторжение трудовых договоров с работниками в порядке и на условиях, которые установлены ТК РФ, иными федеральными законами, распределение должностных обязанностей;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1720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ведение коллективных переговоров через своих представителей и за</w:t>
      </w:r>
      <w:r>
        <w:rPr>
          <w:rFonts w:ascii="Times New Roman" w:hAnsi="Times New Roman" w:cs="Times New Roman"/>
          <w:sz w:val="28"/>
          <w:szCs w:val="28"/>
        </w:rPr>
        <w:t xml:space="preserve">ключение коллективных договоров, соглашений;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23"/>
        </w:numPr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поощрение работников за добросовестный эффективный труд;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15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3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 w:rsidP="00524765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1583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ge31"/>
      <w:bookmarkEnd w:id="15"/>
      <w:r>
        <w:rPr>
          <w:rFonts w:ascii="Times New Roman" w:hAnsi="Times New Roman" w:cs="Times New Roman"/>
          <w:sz w:val="28"/>
          <w:szCs w:val="28"/>
        </w:rPr>
        <w:t xml:space="preserve">на требование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и устава учреждения;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1463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привлечение работников к дисциплинарно</w:t>
      </w:r>
      <w:r>
        <w:rPr>
          <w:rFonts w:ascii="Times New Roman" w:hAnsi="Times New Roman" w:cs="Times New Roman"/>
          <w:sz w:val="28"/>
          <w:szCs w:val="28"/>
        </w:rPr>
        <w:t xml:space="preserve">й и материальной ответственности в порядке, установленном ТК РФ, иными федеральными законами;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1439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принятие локальных нормативных актов, содержащих нормы трудового права, в порядке, установленном ТК РФ, нормы локальных нормативных актов, принятые с</w:t>
      </w:r>
      <w:r>
        <w:rPr>
          <w:rFonts w:ascii="Times New Roman" w:hAnsi="Times New Roman" w:cs="Times New Roman"/>
          <w:sz w:val="28"/>
          <w:szCs w:val="28"/>
        </w:rPr>
        <w:t xml:space="preserve"> нарушением установленного порядка, не применяются и подлежат отмене образовательной организацией;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178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реализовывать иные права, определенные уставом образовательного учреждения, трудовым договором, законодательством Российской Федерации.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3.6.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Работодатель обязан: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3.6.1.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соблюдать права и свободы рабо</w:t>
      </w:r>
      <w:r>
        <w:rPr>
          <w:rFonts w:ascii="Times New Roman" w:hAnsi="Times New Roman" w:cs="Times New Roman"/>
          <w:sz w:val="28"/>
          <w:szCs w:val="28"/>
        </w:rPr>
        <w:t>тников учреждения;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 работникам  работу,  обусловленную  трудовым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договором;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148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безопасность и условия труда, соответствующие государственным нормативным требованиям охраны труда, а также гарантии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компенсации работникам, занятым на работах с вредными и (или) опасными условиями труда;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26"/>
        </w:numPr>
        <w:tabs>
          <w:tab w:val="clear" w:pos="1440"/>
          <w:tab w:val="num" w:pos="1639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:rsidR="00000000" w:rsidRDefault="00524765" w:rsidP="00524765">
      <w:pPr>
        <w:pStyle w:val="a0"/>
        <w:widowControl w:val="0"/>
        <w:numPr>
          <w:ilvl w:val="1"/>
          <w:numId w:val="26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9" w:lineRule="auto"/>
        <w:ind w:left="1580" w:hanging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 работникам  равную  оплату  за  труд  равной </w:t>
      </w: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152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, трудовым договором;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1589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соблюдения работниками дисциплины труда;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1699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коллективные переговоры, а также заключать коллективный договор в порядке, установленном ТК РФ;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7"/>
        </w:numPr>
        <w:tabs>
          <w:tab w:val="clear" w:pos="720"/>
          <w:tab w:val="num" w:pos="141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работников под роспись с принимаемыми локальными нормативными актами, непосредственно связанными с их трудовой деятельностью;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16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 w:rsidP="00524765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1750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ge33"/>
      <w:bookmarkEnd w:id="16"/>
      <w:r>
        <w:rPr>
          <w:rFonts w:ascii="Times New Roman" w:hAnsi="Times New Roman" w:cs="Times New Roman"/>
          <w:sz w:val="28"/>
          <w:szCs w:val="28"/>
        </w:rPr>
        <w:t>обеспечивать бытовые нужды работников,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исполнением ими трудовых обязанностей;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обязательное социальное страхование работников </w:t>
      </w:r>
    </w:p>
    <w:p w:rsidR="00000000" w:rsidRDefault="00524765" w:rsidP="00524765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федеральными законами;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1770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возмещать вред,</w:t>
      </w:r>
      <w:r>
        <w:rPr>
          <w:rFonts w:ascii="Times New Roman" w:hAnsi="Times New Roman" w:cs="Times New Roman"/>
          <w:sz w:val="28"/>
          <w:szCs w:val="28"/>
        </w:rPr>
        <w:t xml:space="preserve">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1692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ТК РФ, законами и иными нормативными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</w:t>
      </w:r>
      <w:r>
        <w:rPr>
          <w:rFonts w:ascii="Times New Roman" w:hAnsi="Times New Roman" w:cs="Times New Roman"/>
          <w:sz w:val="28"/>
          <w:szCs w:val="28"/>
        </w:rPr>
        <w:t xml:space="preserve">инских осмотров работников, внеочередных медицинских осмотров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1731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работников к исполнению ими трудовых обязанностей без прохождения обязательных медицинских осмотров, а также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 медицинских противопоказаний;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1671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внедрения инноваций, обеспечивать формирование и р</w:t>
      </w:r>
      <w:r>
        <w:rPr>
          <w:rFonts w:ascii="Times New Roman" w:hAnsi="Times New Roman" w:cs="Times New Roman"/>
          <w:sz w:val="28"/>
          <w:szCs w:val="28"/>
        </w:rPr>
        <w:t xml:space="preserve">еализацию инициатив работников образовательного учреждения;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1573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непрерывного повышения квалификации работников, включая повышение квалификации педагогических и руководящих работников, за сч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 средств работодателя;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0"/>
        </w:numPr>
        <w:tabs>
          <w:tab w:val="clear" w:pos="1440"/>
          <w:tab w:val="num" w:pos="1826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благоприятный морально-психологический климат в коллективе;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3.6.18.создавать необходимые условия для охраны и укрепления здоровья, организации питания обучающихся и работников учреждения. Учреждение несет ответственность за жизнь и здоровье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 (статья 28 часть 7 ФЗ «Об образовании в Российской Федерации»;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1587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договором, согл</w:t>
      </w:r>
      <w:r>
        <w:rPr>
          <w:rFonts w:ascii="Times New Roman" w:hAnsi="Times New Roman" w:cs="Times New Roman"/>
          <w:sz w:val="28"/>
          <w:szCs w:val="28"/>
        </w:rPr>
        <w:t xml:space="preserve">ашениями;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3.6.20. исполнять иные обязанности, определенные уставом образовательного учреждения, трудовым договором, коллективным договором, соглашениями, законодательством Российской Федерации.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Ответственность сторон трудового договора: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>
        <w:rPr>
          <w:rFonts w:ascii="Times New Roman" w:hAnsi="Times New Roman" w:cs="Times New Roman"/>
          <w:sz w:val="28"/>
          <w:szCs w:val="28"/>
        </w:rPr>
        <w:t>За нарушение положений трудового законодательства и иных нормативных правовых актов, содержащих нормы трудового права, к виновным лицам применяются меры дисциплинарной, административной,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17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rFonts w:ascii="Times New Roman" w:hAnsi="Times New Roman" w:cs="Times New Roman"/>
          <w:sz w:val="28"/>
          <w:szCs w:val="28"/>
        </w:rPr>
        <w:t>уголовной и гражданско-правовой о</w:t>
      </w:r>
      <w:r>
        <w:rPr>
          <w:rFonts w:ascii="Times New Roman" w:hAnsi="Times New Roman" w:cs="Times New Roman"/>
          <w:sz w:val="28"/>
          <w:szCs w:val="28"/>
        </w:rPr>
        <w:t>тветственности в порядке и на условиях, определенных федеральными законами.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1549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</w:t>
      </w:r>
      <w:r>
        <w:rPr>
          <w:rFonts w:ascii="Times New Roman" w:hAnsi="Times New Roman" w:cs="Times New Roman"/>
          <w:sz w:val="28"/>
          <w:szCs w:val="28"/>
        </w:rPr>
        <w:t xml:space="preserve">я (действий или бездействия), если иное не предусмотрено ТК РФ или иными федеральными законами.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1561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трудового договора (работодатель или работник), причинившая ущерб другой стороне, возмещает этот ущерб в соответствии с ТК РФ и иными федераль</w:t>
      </w:r>
      <w:r>
        <w:rPr>
          <w:rFonts w:ascii="Times New Roman" w:hAnsi="Times New Roman" w:cs="Times New Roman"/>
          <w:sz w:val="28"/>
          <w:szCs w:val="28"/>
        </w:rPr>
        <w:t xml:space="preserve">ными законами (ст. 232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При этом договорная ответственность работодателя перед работником не может быть ниже, а работника перед работодателем - выше, чем это предусмотрено ТК РФ или иными федеральными законами.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соответствии со ст. 234 ТК РФ возмес</w:t>
      </w:r>
      <w:r>
        <w:rPr>
          <w:rFonts w:ascii="Times New Roman" w:hAnsi="Times New Roman" w:cs="Times New Roman"/>
          <w:sz w:val="28"/>
          <w:szCs w:val="28"/>
        </w:rPr>
        <w:t xml:space="preserve">тить работнику не полученный им заработок во всех случаях незаконного лишения его возможности трудиться, в том числе в случаях, когда заработок не получен в результате: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незаконного отстранения работника от работы, незаконного его увольнения или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другую работу;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 задержки работодателем выда</w:t>
      </w:r>
      <w:r>
        <w:rPr>
          <w:rFonts w:ascii="Times New Roman" w:hAnsi="Times New Roman" w:cs="Times New Roman"/>
          <w:sz w:val="28"/>
          <w:szCs w:val="28"/>
        </w:rPr>
        <w:t xml:space="preserve">чи работнику трудовой книжки, внесения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32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трудовую книжку неправильной или не соответствующей законодательству формулировки причины увольнения работника.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отстранения от работы работника,</w:t>
      </w:r>
      <w:r>
        <w:rPr>
          <w:rFonts w:ascii="Times New Roman" w:hAnsi="Times New Roman" w:cs="Times New Roman"/>
          <w:sz w:val="28"/>
          <w:szCs w:val="28"/>
        </w:rPr>
        <w:t xml:space="preserve">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 по вине работодателя.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1475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ра</w:t>
      </w:r>
      <w:r>
        <w:rPr>
          <w:rFonts w:ascii="Times New Roman" w:hAnsi="Times New Roman" w:cs="Times New Roman"/>
          <w:sz w:val="28"/>
          <w:szCs w:val="28"/>
        </w:rPr>
        <w:t>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</w:t>
      </w:r>
      <w:r>
        <w:rPr>
          <w:rFonts w:ascii="Times New Roman" w:hAnsi="Times New Roman" w:cs="Times New Roman"/>
          <w:sz w:val="28"/>
          <w:szCs w:val="28"/>
        </w:rPr>
        <w:t xml:space="preserve">ющей в это время ставки рефинансирования Центрального банка Российской Федерации от невыплаченных в срок сумм, за каждый день задержки, начиная со следующего дня после установленного срока выплаты по день фактического расчета включительно (ст. 236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выплачиваемой работнику денежной компенсации может быть повышен коллективным договором или трудовым договором. Обязанность выплаты указанной денежной компенсации возникает независимо от наличия вины работодателя.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18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 w:rsidP="00524765">
      <w:pPr>
        <w:pStyle w:val="a0"/>
        <w:widowControl w:val="0"/>
        <w:numPr>
          <w:ilvl w:val="1"/>
          <w:numId w:val="34"/>
        </w:numPr>
        <w:tabs>
          <w:tab w:val="clear" w:pos="1440"/>
          <w:tab w:val="num" w:pos="1593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ge37"/>
      <w:bookmarkEnd w:id="18"/>
      <w:r>
        <w:rPr>
          <w:rFonts w:ascii="Times New Roman" w:hAnsi="Times New Roman" w:cs="Times New Roman"/>
          <w:sz w:val="28"/>
          <w:szCs w:val="28"/>
        </w:rPr>
        <w:t xml:space="preserve">Работодатель, причинивший ущерб имуществу работника, возмещает этот ущерб в полном объеме.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</w:t>
      </w:r>
      <w:r>
        <w:rPr>
          <w:rFonts w:ascii="Times New Roman" w:hAnsi="Times New Roman" w:cs="Times New Roman"/>
          <w:sz w:val="28"/>
          <w:szCs w:val="28"/>
        </w:rPr>
        <w:t xml:space="preserve">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</w:t>
      </w:r>
    </w:p>
    <w:p w:rsidR="00000000" w:rsidRDefault="00524765" w:rsidP="00524765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142 Трудового кодекса РФ в случ</w:t>
      </w:r>
      <w:r>
        <w:rPr>
          <w:rFonts w:ascii="Times New Roman" w:hAnsi="Times New Roman" w:cs="Times New Roman"/>
          <w:sz w:val="28"/>
          <w:szCs w:val="28"/>
        </w:rPr>
        <w:t>ае задержки работодателем выплаты заработной платы на срок более 15 дней по сравнению со сроками, установленными в организации, работник имеет право, известив работодателя в письменной форме, приостановить работу на весь период до выплаты задержанной суммы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приостановления работы за работником сохраняется средний заработок и он имеет право в свое рабочее время отсутствовать на рабочем месте.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отсутствующий в свое рабочее время на рабочем месте в период приостановления работы,</w:t>
      </w:r>
      <w:r>
        <w:rPr>
          <w:rFonts w:ascii="Times New Roman" w:hAnsi="Times New Roman" w:cs="Times New Roman"/>
          <w:sz w:val="28"/>
          <w:szCs w:val="28"/>
        </w:rPr>
        <w:t xml:space="preserve">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5"/>
        </w:numPr>
        <w:tabs>
          <w:tab w:val="clear" w:pos="1440"/>
          <w:tab w:val="num" w:pos="1727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возмещает работнику мо</w:t>
      </w:r>
      <w:r>
        <w:rPr>
          <w:rFonts w:ascii="Times New Roman" w:hAnsi="Times New Roman" w:cs="Times New Roman"/>
          <w:sz w:val="28"/>
          <w:szCs w:val="28"/>
        </w:rPr>
        <w:t xml:space="preserve">ральный вред, причиненный ему неправомерными действиями или бездействием руководящих работников учреждения. В случае отказа работодателя работник вправе обратиться в суд (статья 237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5"/>
        </w:numPr>
        <w:tabs>
          <w:tab w:val="clear" w:pos="1440"/>
          <w:tab w:val="num" w:pos="1595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учреждения, его заместители, руководители с</w:t>
      </w:r>
      <w:r>
        <w:rPr>
          <w:rFonts w:ascii="Times New Roman" w:hAnsi="Times New Roman" w:cs="Times New Roman"/>
          <w:sz w:val="28"/>
          <w:szCs w:val="28"/>
        </w:rPr>
        <w:t>труктурных подразделений и их заместители могут быть привлечены к дисциплинарной ответственности вплоть до увольнения по заявлению профсоюзного комитета о нарушении ими трудового законодательства и иных актов, содержащих нормы трудового права, условий колл</w:t>
      </w:r>
      <w:r>
        <w:rPr>
          <w:rFonts w:ascii="Times New Roman" w:hAnsi="Times New Roman" w:cs="Times New Roman"/>
          <w:sz w:val="28"/>
          <w:szCs w:val="28"/>
        </w:rPr>
        <w:t xml:space="preserve">ективного договора, соглашения (ст.195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5"/>
        </w:numPr>
        <w:tabs>
          <w:tab w:val="clear" w:pos="1440"/>
          <w:tab w:val="num" w:pos="162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</w:t>
      </w:r>
      <w:r>
        <w:rPr>
          <w:rFonts w:ascii="Times New Roman" w:hAnsi="Times New Roman" w:cs="Times New Roman"/>
          <w:sz w:val="28"/>
          <w:szCs w:val="28"/>
        </w:rPr>
        <w:t xml:space="preserve">ежащих условий для хранения имущества, вверенного работнику.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5"/>
        </w:numPr>
        <w:tabs>
          <w:tab w:val="clear" w:pos="1440"/>
          <w:tab w:val="num" w:pos="1766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причиненный ущерб работник несет материальную ответственность в пределах своего среднего месячного заработка, если иное не предусмотрено ТК РФ или иными федеральными законами.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5"/>
        </w:numPr>
        <w:tabs>
          <w:tab w:val="clear" w:pos="1440"/>
          <w:tab w:val="num" w:pos="1591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после причинения ущерба не влечет за собой освобождения стороны этого договора от материальной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19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rFonts w:ascii="Times New Roman" w:hAnsi="Times New Roman" w:cs="Times New Roman"/>
          <w:sz w:val="28"/>
          <w:szCs w:val="28"/>
        </w:rPr>
        <w:t>ответственности, предусмотренной ТК РФ или иными федеральными законами.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3.7.13.</w:t>
      </w:r>
      <w:r>
        <w:rPr>
          <w:rFonts w:ascii="Times New Roman" w:hAnsi="Times New Roman" w:cs="Times New Roman"/>
          <w:sz w:val="28"/>
          <w:szCs w:val="28"/>
        </w:rPr>
        <w:t>Работники несут дисциплинарную ответственность вплоть до увольнения за невыполнение или ненадлежащее исполнение возложенных на них трудовых обязанностей.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3.8. Педагогическим работникам запрещается: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изменять по своему усмотрению расписание уроков (занятий</w:t>
      </w:r>
      <w:r>
        <w:rPr>
          <w:rFonts w:ascii="Times New Roman" w:hAnsi="Times New Roman" w:cs="Times New Roman"/>
          <w:sz w:val="28"/>
          <w:szCs w:val="28"/>
        </w:rPr>
        <w:t>); отменять, удлинять или сокращать продолжительность уроков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2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(занятий) и перерывов (перемен) между ними; удалять обучающихся с уроков (занятий), в том числе освобождать их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поручений, не связанных с образовательным процессом.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3.9.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Педагогическим и другим работникам учреждения в помещениях образовательного учреждения и на территории учреждения запрещается: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курить, распивать спиртные напитки, а также приобретать, хранить, изготавливать (перерабатывать) употреблять и передавать другим</w:t>
      </w:r>
      <w:r>
        <w:rPr>
          <w:rFonts w:ascii="Times New Roman" w:hAnsi="Times New Roman" w:cs="Times New Roman"/>
          <w:sz w:val="28"/>
          <w:szCs w:val="28"/>
        </w:rPr>
        <w:t xml:space="preserve"> лицам наркотические средства и психотропные вещества;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хранить легковоспламеняющиеся и ядовитые вещества.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4.Рабочее времяи время отдыха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Режим рабочего времени: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1458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устанавливается шестидневная рабочая неделя с одним выходным днем </w:t>
      </w:r>
      <w:r>
        <w:rPr>
          <w:rFonts w:ascii="Times New Roman" w:hAnsi="Times New Roman" w:cs="Times New Roman"/>
          <w:sz w:val="28"/>
          <w:szCs w:val="28"/>
        </w:rPr>
        <w:t xml:space="preserve">- воскресеньем.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у руководящих работников, учебно-вспомогательного персонала, у работников, работающих по общеотраслевым должностям руководителей и служащих и профессиям рабочих составляет 40 часов в неделю (нормальная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времени), у работников занятых на работах с вредными условиями труда 3 или 4 степени или опасными условиям труда - не более 36 часов в неделю.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работников, являющихся инвалидами первой и второй групп,</w:t>
      </w:r>
      <w:r>
        <w:rPr>
          <w:rFonts w:ascii="Times New Roman" w:hAnsi="Times New Roman" w:cs="Times New Roman"/>
          <w:sz w:val="28"/>
          <w:szCs w:val="28"/>
        </w:rPr>
        <w:t xml:space="preserve"> недельная продолжительность рабочего времени не должна превышать 35 часов.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конкретного работника устанавливается трудовым договором.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1730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режима рабочего времени и времени отдыхапедагогических и други</w:t>
      </w:r>
      <w:r>
        <w:rPr>
          <w:rFonts w:ascii="Times New Roman" w:hAnsi="Times New Roman" w:cs="Times New Roman"/>
          <w:sz w:val="28"/>
          <w:szCs w:val="28"/>
        </w:rPr>
        <w:t xml:space="preserve">х работников образовательных учреждений устанавливаются в соответствии с трудовым законодательством, нормативными правовыми актами Российской Федерации. </w:t>
      </w:r>
    </w:p>
    <w:p w:rsidR="00000000" w:rsidRDefault="00524765" w:rsidP="00524765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39" w:lineRule="auto"/>
        <w:ind w:left="1560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 рабочего  дня  обслуживающего  персонала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tabs>
          <w:tab w:val="left" w:pos="1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графиком   сменно</w:t>
      </w:r>
      <w:r>
        <w:rPr>
          <w:rFonts w:ascii="Times New Roman" w:hAnsi="Times New Roman" w:cs="Times New Roman"/>
          <w:sz w:val="28"/>
          <w:szCs w:val="28"/>
        </w:rPr>
        <w:t>сти,   составляемым   с   соблюдением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20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  <w:r>
        <w:rPr>
          <w:rFonts w:ascii="Times New Roman" w:hAnsi="Times New Roman" w:cs="Times New Roman"/>
          <w:sz w:val="28"/>
          <w:szCs w:val="28"/>
        </w:rPr>
        <w:t>установленной продолжительности рабочего времени за неделю или другой учебный период. График утверждается администрациейУчреждения по согласованию профсоюзным комитетом.</w:t>
      </w:r>
      <w:r>
        <w:rPr>
          <w:rFonts w:ascii="Times New Roman" w:hAnsi="Times New Roman" w:cs="Times New Roman"/>
          <w:sz w:val="28"/>
          <w:szCs w:val="28"/>
        </w:rPr>
        <w:t xml:space="preserve"> В графике указываются часы работы и перерывы для отдыха и приема пищи. Порядок и места отдыха, приема пищи устанавливаются администрацией Учреждения по согласованию с профсоюзным комитетом.График сменности должен быть объявлен работникам под расписку и вы</w:t>
      </w:r>
      <w:r>
        <w:rPr>
          <w:rFonts w:ascii="Times New Roman" w:hAnsi="Times New Roman" w:cs="Times New Roman"/>
          <w:sz w:val="28"/>
          <w:szCs w:val="28"/>
        </w:rPr>
        <w:t>вешен на видном месте, как правило, не позднее, чем за один месяц до введения его в действие.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4.1.2.2.Работа в праздничные и выходные дни запрещена.Привлечение отдельных работников Учреждения (учителей и др.) к дежурству и к некоторым видам работ в выходн</w:t>
      </w:r>
      <w:r>
        <w:rPr>
          <w:rFonts w:ascii="Times New Roman" w:hAnsi="Times New Roman" w:cs="Times New Roman"/>
          <w:sz w:val="28"/>
          <w:szCs w:val="28"/>
        </w:rPr>
        <w:t>ые и праздничные дни допускается в исключительных случаях, предусмотренных законодательством, с согласия профсоюзного комитета, по письменному приказу администрации Учреждения. Дни отдыха за дежурство или работу в выходные и праздничные дни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законодательством, или с согласия работника в каникулярное время, не совпадающее с очередным отпуском.Не привлекаются к сверхурочным работам, в выходные дни и направлению в командировки беременные женщины и имеющие детей в возра</w:t>
      </w:r>
      <w:r>
        <w:rPr>
          <w:rFonts w:ascii="Times New Roman" w:hAnsi="Times New Roman" w:cs="Times New Roman"/>
          <w:sz w:val="28"/>
          <w:szCs w:val="28"/>
        </w:rPr>
        <w:t>сте до трех лет (ст.162); Женщины, имеющие детей в возрасте до 14 лет, не могут без их согласия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привлекаться к сверхурочным работам или направляться в командировку.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4.1.3. Для педагогических работников устанавливается сокращенная продолжительность рабоче</w:t>
      </w:r>
      <w:r>
        <w:rPr>
          <w:rFonts w:ascii="Times New Roman" w:hAnsi="Times New Roman" w:cs="Times New Roman"/>
          <w:sz w:val="28"/>
          <w:szCs w:val="28"/>
        </w:rPr>
        <w:t>го времени - не более 36 часов в неделю.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нормативными правовыми актами Российской Федерации (ст.</w:t>
      </w:r>
    </w:p>
    <w:p w:rsidR="00000000" w:rsidRDefault="00524765" w:rsidP="00524765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8"/>
        </w:numPr>
        <w:tabs>
          <w:tab w:val="clear" w:pos="1440"/>
          <w:tab w:val="num" w:pos="1552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педагогической работы учителями, педагогами дополнительного образования характеризуется наличием установленных норм времени только для выполнения педаго</w:t>
      </w:r>
      <w:r>
        <w:rPr>
          <w:rFonts w:ascii="Times New Roman" w:hAnsi="Times New Roman" w:cs="Times New Roman"/>
          <w:sz w:val="28"/>
          <w:szCs w:val="28"/>
        </w:rPr>
        <w:t>гической работы, связанной с преподавательской работой. Выполнение преподавательской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</w:t>
      </w:r>
      <w:r>
        <w:rPr>
          <w:rFonts w:ascii="Times New Roman" w:hAnsi="Times New Roman" w:cs="Times New Roman"/>
          <w:sz w:val="28"/>
          <w:szCs w:val="28"/>
        </w:rPr>
        <w:t>ия рабочего времени учителя, которое утверждается руководителем образовательного учреждения по согласованию с профкомом. Нормы часов преподавательской работы за ставку заработной платы установлены приказом Минобрнауки от 22.12.2014 г. №1601 «О продолжитель</w:t>
      </w:r>
      <w:r>
        <w:rPr>
          <w:rFonts w:ascii="Times New Roman" w:hAnsi="Times New Roman" w:cs="Times New Roman"/>
          <w:sz w:val="28"/>
          <w:szCs w:val="28"/>
        </w:rPr>
        <w:t xml:space="preserve">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работников, оговариваемой в трудовом договоре.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21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ge43"/>
      <w:bookmarkEnd w:id="21"/>
      <w:r>
        <w:rPr>
          <w:rFonts w:ascii="Times New Roman" w:hAnsi="Times New Roman" w:cs="Times New Roman"/>
          <w:sz w:val="28"/>
          <w:szCs w:val="28"/>
        </w:rPr>
        <w:t xml:space="preserve">Выполнение другой </w:t>
      </w:r>
      <w:r>
        <w:rPr>
          <w:rFonts w:ascii="Times New Roman" w:hAnsi="Times New Roman" w:cs="Times New Roman"/>
          <w:sz w:val="28"/>
          <w:szCs w:val="28"/>
        </w:rPr>
        <w:t>части педагогической работы указанными педагогическими работниками, ведущими преподавательскую работу, осуществляется в течение времени, которое не конкретизировано по количеству часов.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1535"/>
        </w:tabs>
        <w:overflowPunct w:val="0"/>
        <w:autoSpaceDE w:val="0"/>
        <w:autoSpaceDN w:val="0"/>
        <w:adjustRightInd w:val="0"/>
        <w:spacing w:after="0" w:line="23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Нормируемая часть рабочего времени работников, ведущих препод</w:t>
      </w:r>
      <w:r>
        <w:rPr>
          <w:rFonts w:ascii="Times New Roman" w:hAnsi="Times New Roman" w:cs="Times New Roman"/>
          <w:sz w:val="28"/>
          <w:szCs w:val="28"/>
        </w:rPr>
        <w:t>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«динамический час» для обучающихся I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1506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часть работы педагогических работников, требующая затрат рабочего времени, которое не конкретизировано по количеству часов, вытекает из их должностных обязанностей и включает: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индивидуальную работу с обучающимися, выполнение обязанностей, связанн</w:t>
      </w:r>
      <w:r>
        <w:rPr>
          <w:rFonts w:ascii="Times New Roman" w:hAnsi="Times New Roman" w:cs="Times New Roman"/>
          <w:sz w:val="28"/>
          <w:szCs w:val="28"/>
        </w:rPr>
        <w:t xml:space="preserve">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методиче</w:t>
      </w:r>
      <w:r>
        <w:rPr>
          <w:rFonts w:ascii="Times New Roman" w:hAnsi="Times New Roman" w:cs="Times New Roman"/>
          <w:sz w:val="28"/>
          <w:szCs w:val="28"/>
        </w:rPr>
        <w:t xml:space="preserve">ской, диагностической и консультативной помощи родителям (законным представителям);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</w:t>
      </w:r>
      <w:r>
        <w:rPr>
          <w:rFonts w:ascii="Times New Roman" w:hAnsi="Times New Roman" w:cs="Times New Roman"/>
          <w:sz w:val="28"/>
          <w:szCs w:val="28"/>
        </w:rPr>
        <w:t xml:space="preserve">онностей, а также их семейных обстоятельств и жилищно-бытовых условий;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дополнительно возложенных на педагогических работников, с их согласия, обязанностей, непосредственно связанных с образовательным процессом,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соответствующей дополнительной оплатой труда (классное руководство, проверка письменных работ, заведование учебными кабинетами и др.);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кратковременные дежурства в образовательном учреждении в период образовательного процесса, которые пр</w:t>
      </w:r>
      <w:r>
        <w:rPr>
          <w:rFonts w:ascii="Times New Roman" w:hAnsi="Times New Roman" w:cs="Times New Roman"/>
          <w:sz w:val="28"/>
          <w:szCs w:val="28"/>
        </w:rPr>
        <w:t xml:space="preserve">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устанавливаемых для отдыха обучающихся, воспитанников различной степени активности, приема ими пищи.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графика дежурств педагогических работников в учреждении в период проведения учебных занятий, до их начала и после окончания учебных заня</w:t>
      </w:r>
      <w:r>
        <w:rPr>
          <w:rFonts w:ascii="Times New Roman" w:hAnsi="Times New Roman" w:cs="Times New Roman"/>
          <w:sz w:val="28"/>
          <w:szCs w:val="28"/>
        </w:rPr>
        <w:t xml:space="preserve">тий учитываются сменность работы учреждения, режим рабочего времени каждого педагогического работника в соответствии </w:t>
      </w:r>
    </w:p>
    <w:p w:rsidR="00000000" w:rsidRDefault="00524765" w:rsidP="00524765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расписанием  учебных  занятий,  общим  планом  мероприятий,  другие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22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ge45"/>
      <w:bookmarkEnd w:id="22"/>
      <w:r>
        <w:rPr>
          <w:rFonts w:ascii="Times New Roman" w:hAnsi="Times New Roman" w:cs="Times New Roman"/>
          <w:sz w:val="28"/>
          <w:szCs w:val="28"/>
        </w:rPr>
        <w:t>особенности работы с тем,</w:t>
      </w:r>
      <w:r>
        <w:rPr>
          <w:rFonts w:ascii="Times New Roman" w:hAnsi="Times New Roman" w:cs="Times New Roman"/>
          <w:sz w:val="28"/>
          <w:szCs w:val="28"/>
        </w:rPr>
        <w:t xml:space="preserve"> чтобы не допускать случаев длительного дежурства педагогических работников, дежурства в дни, когда учебная нагрузка отсутствует или незначительна.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работы к дежурству по образовательному учреждению педагогические работники привлекаются не ранее чем </w:t>
      </w:r>
      <w:r>
        <w:rPr>
          <w:rFonts w:ascii="Times New Roman" w:hAnsi="Times New Roman" w:cs="Times New Roman"/>
          <w:sz w:val="28"/>
          <w:szCs w:val="28"/>
        </w:rPr>
        <w:t>за 20 минут до начала учебных занятий и не позднее 20 минут после окончания их последнего учебного занятия.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педагогических работников определяется учебным расписанием и обязанностями, возлагаемыми на них уставом Учреждения, правила</w:t>
      </w:r>
      <w:r>
        <w:rPr>
          <w:rFonts w:ascii="Times New Roman" w:hAnsi="Times New Roman" w:cs="Times New Roman"/>
          <w:sz w:val="28"/>
          <w:szCs w:val="28"/>
        </w:rPr>
        <w:t xml:space="preserve">ми внутреннего трудового распорядка, должностной инструкцией. Администрация Учреждения обязана организовывать учет явки на работу и ухода с работы.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28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предоставляет учителям один день в неделю для методической работы, если</w:t>
      </w:r>
      <w:r>
        <w:rPr>
          <w:rFonts w:ascii="Times New Roman" w:hAnsi="Times New Roman" w:cs="Times New Roman"/>
          <w:sz w:val="28"/>
          <w:szCs w:val="28"/>
        </w:rPr>
        <w:t xml:space="preserve"> их недельная учебная нагрузка не превышает 24 часов и имеется возможность не нарушать требования (нормы) организации учебного процесса.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день учителей Учреждения начинается за 15 мин. до начала его уроков или начала его смены.</w:t>
      </w:r>
      <w:r>
        <w:rPr>
          <w:rFonts w:ascii="Times New Roman" w:hAnsi="Times New Roman" w:cs="Times New Roman"/>
          <w:sz w:val="28"/>
          <w:szCs w:val="28"/>
        </w:rPr>
        <w:t xml:space="preserve"> Урок начинается со звонком о его начале, прекращается со звонком, извещающим об его окончании.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день педагогических работников Учреждения может быть увеличен в случаях: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проведения педагогических советов;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административных совещ</w:t>
      </w:r>
      <w:r>
        <w:rPr>
          <w:rFonts w:ascii="Times New Roman" w:hAnsi="Times New Roman" w:cs="Times New Roman"/>
          <w:sz w:val="28"/>
          <w:szCs w:val="28"/>
        </w:rPr>
        <w:t xml:space="preserve">аний, производственных совещаний, продолжительностью не более одного часа;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вследствие задействования педагогического работника как заменяющего заболевшего работника, либо по другим причинам отсутствующего педагога;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мероприятий с детьми и родителями (праздники, развлечения, конкурсы, фестивали, собрания и т.п.), в соответствии с планом Учреждения;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 исполнении функционала по ведению документации (заполнение табелей, написание планов, отчетности о</w:t>
      </w:r>
      <w:r>
        <w:rPr>
          <w:rFonts w:ascii="Times New Roman" w:hAnsi="Times New Roman" w:cs="Times New Roman"/>
          <w:sz w:val="28"/>
          <w:szCs w:val="28"/>
        </w:rPr>
        <w:t xml:space="preserve"> посещаемости и т.п.).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2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рабочей смены педагоги Учреждения обязаны присутствовать на всех массовых мероприятиях, запланированных для обучающихся, родителей и педагогов.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2"/>
          <w:numId w:val="40"/>
        </w:numPr>
        <w:tabs>
          <w:tab w:val="clear" w:pos="2160"/>
          <w:tab w:val="num" w:pos="1697"/>
        </w:tabs>
        <w:overflowPunct w:val="0"/>
        <w:autoSpaceDE w:val="0"/>
        <w:autoSpaceDN w:val="0"/>
        <w:adjustRightInd w:val="0"/>
        <w:spacing w:after="0" w:line="233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недели (периоды времени, в течение которых образо</w:t>
      </w:r>
      <w:r>
        <w:rPr>
          <w:rFonts w:ascii="Times New Roman" w:hAnsi="Times New Roman" w:cs="Times New Roman"/>
          <w:sz w:val="28"/>
          <w:szCs w:val="28"/>
        </w:rPr>
        <w:t>вательное учреждение осуществляет свою деятельность), свободные для педагогических работников (учителя, педагоги дополнительного образования) от проведения учебных занятий по расписанию, от выполнения иных обязанностей, регулируемых графиками и планами раб</w:t>
      </w:r>
      <w:r>
        <w:rPr>
          <w:rFonts w:ascii="Times New Roman" w:hAnsi="Times New Roman" w:cs="Times New Roman"/>
          <w:sz w:val="28"/>
          <w:szCs w:val="28"/>
        </w:rPr>
        <w:t xml:space="preserve">оты, указанные работники могут использовать для повышения квалификации, самообразования, подготовки к занятиям и т.п., в том числе вне образовательного учреждения.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159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Периоды осенних, зимних, весенних и летних каникул, установленных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а также периоды отмены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23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ge47"/>
      <w:bookmarkEnd w:id="23"/>
      <w:r>
        <w:rPr>
          <w:rFonts w:ascii="Times New Roman" w:hAnsi="Times New Roman" w:cs="Times New Roman"/>
          <w:sz w:val="28"/>
          <w:szCs w:val="28"/>
        </w:rPr>
        <w:t>учебных занятий для обучающихся по санитарно-эпидемиологическим,</w:t>
      </w:r>
      <w:r>
        <w:rPr>
          <w:rFonts w:ascii="Times New Roman" w:hAnsi="Times New Roman" w:cs="Times New Roman"/>
          <w:sz w:val="28"/>
          <w:szCs w:val="28"/>
        </w:rPr>
        <w:t xml:space="preserve">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учреждения, являются для них рабочим временем.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эти периоды педагогические работники привлекаются к учебно-воспитательной, методической, организационной работе впорядке, устанавливаемом локальным нормативным актом образовательного учреждения, принимаемым по согласованию с профкомом. Общие собрания тру</w:t>
      </w:r>
      <w:r>
        <w:rPr>
          <w:rFonts w:ascii="Times New Roman" w:hAnsi="Times New Roman" w:cs="Times New Roman"/>
          <w:sz w:val="28"/>
          <w:szCs w:val="28"/>
        </w:rPr>
        <w:t>дового коллектива собираются по мере необходимости, но не реже одного раз в год.Заседания школьных методических объединений учителей проводятся не чаще двух раз в учебную четверть. Общие родительские собрания созываются по мере необходимости, но не реже од</w:t>
      </w:r>
      <w:r>
        <w:rPr>
          <w:rFonts w:ascii="Times New Roman" w:hAnsi="Times New Roman" w:cs="Times New Roman"/>
          <w:sz w:val="28"/>
          <w:szCs w:val="28"/>
        </w:rPr>
        <w:t>ного раз в год, классные (групповые) не реже четырех раз в год. Общие собрания трудового коллектива, заседания педагогического совета и занятия методических объединений в учреждении должны продолжаться, как правило, не более двух часов, родительское собран</w:t>
      </w:r>
      <w:r>
        <w:rPr>
          <w:rFonts w:ascii="Times New Roman" w:hAnsi="Times New Roman" w:cs="Times New Roman"/>
          <w:sz w:val="28"/>
          <w:szCs w:val="28"/>
        </w:rPr>
        <w:t>ие – 1,5 часа, собрания школьников – 1 час, занятия кружков, секций - от 30 минут до 1,5 часа.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руководителя образовательного учреждения, его заместителей, других руководящих работников определяется в соответствии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5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трудовым законодательством с учетом необходимости обеспечения руководства деятельностью образовательного учреждения.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2"/>
          <w:numId w:val="41"/>
        </w:numPr>
        <w:tabs>
          <w:tab w:val="clear" w:pos="2160"/>
          <w:tab w:val="num" w:pos="1674"/>
        </w:tabs>
        <w:overflowPunct w:val="0"/>
        <w:autoSpaceDE w:val="0"/>
        <w:autoSpaceDN w:val="0"/>
        <w:adjustRightInd w:val="0"/>
        <w:spacing w:after="0" w:line="233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 или смены, непосредственно предшествующих нерабочему праздничному дню, уменьшается на один час. В</w:t>
      </w:r>
      <w:r>
        <w:rPr>
          <w:rFonts w:ascii="Times New Roman" w:hAnsi="Times New Roman" w:cs="Times New Roman"/>
          <w:sz w:val="28"/>
          <w:szCs w:val="28"/>
        </w:rPr>
        <w:t xml:space="preserve"> непрерывно действующих учреждениях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</w:t>
      </w:r>
      <w:r>
        <w:rPr>
          <w:rFonts w:ascii="Times New Roman" w:hAnsi="Times New Roman" w:cs="Times New Roman"/>
          <w:sz w:val="28"/>
          <w:szCs w:val="28"/>
        </w:rPr>
        <w:t xml:space="preserve">, оплатой по нормам, установленным для сверхурочной работы (ст.ст. 95 и 152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1643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101 ТК РФ работникам по перечню должностей работников с ненормированным рабочим днем может быть установлен особый режим работы,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Ненормированный рабочий день устанавливается для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учреждения, занимающих следующие должности: заместитель директора по УВР, ВР, БЖ, АХР.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2"/>
          <w:numId w:val="42"/>
        </w:numPr>
        <w:tabs>
          <w:tab w:val="clear" w:pos="2160"/>
          <w:tab w:val="num" w:pos="1743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работника к сверхурочной работе (работе, выполняемой работником по инициативе работодателя) за пределами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для работника продолжительности рабочего времени (смены) допускается в случаях и в порядке, предусмотренных ст. 99 ТК РФ.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привлекать к сверхурочной работе беременных женщин, работников до 18 лет и других категорий работников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 РФ и иными федеральными законами.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24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ge49"/>
      <w:bookmarkEnd w:id="24"/>
      <w:r>
        <w:rPr>
          <w:rFonts w:ascii="Times New Roman" w:hAnsi="Times New Roman" w:cs="Times New Roman"/>
          <w:sz w:val="28"/>
          <w:szCs w:val="28"/>
        </w:rPr>
        <w:t>Работодатель ведет точный учет продолжительности сверхурочной работы каждого работника, которая не должна превышать для каждого работника 4 часов в течение двух дней подряд и</w:t>
      </w:r>
      <w:r>
        <w:rPr>
          <w:rFonts w:ascii="Times New Roman" w:hAnsi="Times New Roman" w:cs="Times New Roman"/>
          <w:sz w:val="28"/>
          <w:szCs w:val="28"/>
        </w:rPr>
        <w:t xml:space="preserve"> 120 часов в год.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 152 ТК РФ).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181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работников, работающих по сменам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графиками сменности, составляемыми работодателем по согласованию спрофкомом.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Устанавливается режим работы по сменам для следующих категорий работников: гардеробщик, сторож. График сменности доводится до сведения работников под роспись не </w:t>
      </w:r>
      <w:r>
        <w:rPr>
          <w:rFonts w:ascii="Times New Roman" w:hAnsi="Times New Roman" w:cs="Times New Roman"/>
          <w:sz w:val="28"/>
          <w:szCs w:val="28"/>
        </w:rPr>
        <w:t xml:space="preserve">позднее, чем за один месяц до введения его в действие.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1647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условий работы в учреждении в целом или при выполнении отдельных видов работ, когда не может быть соблюдена установленная для определенной категории работников ежедневная или еженед</w:t>
      </w:r>
      <w:r>
        <w:rPr>
          <w:rFonts w:ascii="Times New Roman" w:hAnsi="Times New Roman" w:cs="Times New Roman"/>
          <w:sz w:val="28"/>
          <w:szCs w:val="28"/>
        </w:rPr>
        <w:t>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, не превышала нормального числа рабочих часов.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1634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нормативными правовыми актами Российской Федерации.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1562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в образовательном учреждении функций по контролю за образовательным процессом и в других случаях не допускается: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на уроках (занятиях) посторонних лиц без разрешения представителя работодателя;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класс (гр</w:t>
      </w:r>
      <w:r>
        <w:rPr>
          <w:rFonts w:ascii="Times New Roman" w:hAnsi="Times New Roman" w:cs="Times New Roman"/>
          <w:sz w:val="28"/>
          <w:szCs w:val="28"/>
        </w:rPr>
        <w:t xml:space="preserve">уппу) после начала урока (занятия), за исключением представителя работодателя;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педагогическим работникам замечания по поводу их работы во время проведения уроков (занятий) и в присутствии обучающихся.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1591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рабочего времени педагогов-</w:t>
      </w:r>
      <w:r>
        <w:rPr>
          <w:rFonts w:ascii="Times New Roman" w:hAnsi="Times New Roman" w:cs="Times New Roman"/>
          <w:sz w:val="28"/>
          <w:szCs w:val="28"/>
        </w:rPr>
        <w:t xml:space="preserve">психологов в пределах 36-часовой рабочей недели состоит из: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индивидуальной и групповой консультативной работы с участниками образовательного процесса в пределах 18 часов (половины недельной продолжительности их рабочего времени);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образовательном учреждении, так и за его пределами.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25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25" w:name="page51"/>
      <w:bookmarkEnd w:id="25"/>
      <w:r>
        <w:rPr>
          <w:rFonts w:ascii="Times New Roman" w:hAnsi="Times New Roman" w:cs="Times New Roman"/>
          <w:b/>
          <w:bCs/>
          <w:sz w:val="28"/>
          <w:szCs w:val="28"/>
        </w:rPr>
        <w:t>4.2. Установление учебной нагрузки учителей и преподавателей: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1"/>
          <w:numId w:val="44"/>
        </w:numPr>
        <w:tabs>
          <w:tab w:val="clear" w:pos="1440"/>
          <w:tab w:val="num" w:pos="160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учебной нагрузки учителей,</w:t>
      </w:r>
      <w:r>
        <w:rPr>
          <w:rFonts w:ascii="Times New Roman" w:hAnsi="Times New Roman" w:cs="Times New Roman"/>
          <w:sz w:val="28"/>
          <w:szCs w:val="28"/>
        </w:rPr>
        <w:t xml:space="preserve"> ее изменение производится в соответствии с приказом Министерства образования и науки РФ от 22.12.2014г. №1601, действующим с 10.03.2015г.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учителейустанавливается с учетом количества часов по учебным планам,рабочим программам уче</w:t>
      </w:r>
      <w:r>
        <w:rPr>
          <w:rFonts w:ascii="Times New Roman" w:hAnsi="Times New Roman" w:cs="Times New Roman"/>
          <w:sz w:val="28"/>
          <w:szCs w:val="28"/>
        </w:rPr>
        <w:t xml:space="preserve">бных предметов, образовательным программам, обеспеченности кадрами, других условий работы и закрепляется в заключенном с работником трудовом договоре.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нагрузка, объем которой больше или меньше нормы часов за ставку заработной платы, устанавливае</w:t>
      </w:r>
      <w:r>
        <w:rPr>
          <w:rFonts w:ascii="Times New Roman" w:hAnsi="Times New Roman" w:cs="Times New Roman"/>
          <w:sz w:val="28"/>
          <w:szCs w:val="28"/>
        </w:rPr>
        <w:t xml:space="preserve">тся только с письменного согласия работника.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в начале учебного года объем учебной нагрузки не может быть уменьшен в течение учебного года по инициативе работодателя, за исключением случаев уменьшения количества часов по учебным план</w:t>
      </w:r>
      <w:r>
        <w:rPr>
          <w:rFonts w:ascii="Times New Roman" w:hAnsi="Times New Roman" w:cs="Times New Roman"/>
          <w:sz w:val="28"/>
          <w:szCs w:val="28"/>
        </w:rPr>
        <w:t xml:space="preserve">ам и учебным программам, сокращения количества классов, обучающихся.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учебной нагрузки учителей без их согласия может осуществляться также в случаях: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ее выполнения за учителей(преподавателей), находящихся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4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16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отпуске по уходу за ребенком, а также отсутствующих в связи с болезнью и по другим причинам;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выполнения учебной нагрузки учителя (преподавателя), с которым прекращены трудовые отношения, и на место которого должен быть принят другой постоянны</w:t>
      </w:r>
      <w:r>
        <w:rPr>
          <w:rFonts w:ascii="Times New Roman" w:hAnsi="Times New Roman" w:cs="Times New Roman"/>
          <w:sz w:val="28"/>
          <w:szCs w:val="28"/>
        </w:rPr>
        <w:t xml:space="preserve">й работник;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восстановления на работе учителя, ранее выполнявшего учебную нагрузку, в установленном законодательством порядке.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1554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других случаях любое временное или постоянное изменение (увеличение или уменьшение) </w:t>
      </w:r>
      <w:r>
        <w:rPr>
          <w:rFonts w:ascii="Times New Roman" w:hAnsi="Times New Roman" w:cs="Times New Roman"/>
          <w:sz w:val="28"/>
          <w:szCs w:val="28"/>
        </w:rPr>
        <w:t xml:space="preserve">у учителей объема учебной нагрузки по сравнению с учебной нагрузкой, предусмотренной в трудовом договоре, а также изменение характера работы возможно только по взаимному соглашению сторон.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возложении на учителей образовательных учреждений, дл</w:t>
      </w:r>
      <w:r>
        <w:rPr>
          <w:rFonts w:ascii="Times New Roman" w:hAnsi="Times New Roman" w:cs="Times New Roman"/>
          <w:sz w:val="28"/>
          <w:szCs w:val="28"/>
        </w:rPr>
        <w:t>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 учебные часы, предусмотренные на эти цели, включаются в их учебную нагрузку на общих основаниях. Ум</w:t>
      </w:r>
      <w:r>
        <w:rPr>
          <w:rFonts w:ascii="Times New Roman" w:hAnsi="Times New Roman" w:cs="Times New Roman"/>
          <w:sz w:val="28"/>
          <w:szCs w:val="28"/>
        </w:rPr>
        <w:t xml:space="preserve">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1554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согласия учителей допускается увеличени</w:t>
      </w:r>
      <w:r>
        <w:rPr>
          <w:rFonts w:ascii="Times New Roman" w:hAnsi="Times New Roman" w:cs="Times New Roman"/>
          <w:sz w:val="28"/>
          <w:szCs w:val="28"/>
        </w:rPr>
        <w:t xml:space="preserve">е объема их учебной нагрузки на срок до одного месяца в случае временного отсутствия учителей, если это вызвано чрезвычайными обстоятельствами, исчерпывающий перечень которых предусмотрен в ч. 2 ст. 72.2. ТК РФ.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26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8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ge53"/>
      <w:bookmarkEnd w:id="26"/>
      <w:r>
        <w:rPr>
          <w:rFonts w:ascii="Times New Roman" w:hAnsi="Times New Roman" w:cs="Times New Roman"/>
          <w:sz w:val="28"/>
          <w:szCs w:val="28"/>
        </w:rPr>
        <w:t xml:space="preserve">4.2.8. </w:t>
      </w:r>
      <w:r>
        <w:rPr>
          <w:rFonts w:ascii="Times New Roman" w:hAnsi="Times New Roman" w:cs="Times New Roman"/>
          <w:sz w:val="28"/>
          <w:szCs w:val="28"/>
        </w:rPr>
        <w:t xml:space="preserve">Сохранение объема учебной нагрузки и ее преемственность у учителей выпускных классов (групп) обеспечиваются путем предоставления им учебной нагрузки в классах (группах), в которых впервые начинается изучение преподаваемых этими учителями (преподавателями) </w:t>
      </w:r>
      <w:r>
        <w:rPr>
          <w:rFonts w:ascii="Times New Roman" w:hAnsi="Times New Roman" w:cs="Times New Roman"/>
          <w:sz w:val="28"/>
          <w:szCs w:val="28"/>
        </w:rPr>
        <w:t>предметов.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сохранения объема учебной нагрузки учителей (преподавателей) на период нахождения их в отпуске по уходу за ребенком до достижения им возраста трех лет, а также преемственности преподавания предметов в классах, определение объема уче</w:t>
      </w:r>
      <w:r>
        <w:rPr>
          <w:rFonts w:ascii="Times New Roman" w:hAnsi="Times New Roman" w:cs="Times New Roman"/>
          <w:sz w:val="28"/>
          <w:szCs w:val="28"/>
        </w:rPr>
        <w:t>бной нагрузки таких учителей на очередной учебный год осуществляется на общих основаниях, а затем передается для выполнения другим учителям (преподавателем) на период нахождения работника в соответствующем отпуске.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1453"/>
        </w:tabs>
        <w:overflowPunct w:val="0"/>
        <w:autoSpaceDE w:val="0"/>
        <w:autoSpaceDN w:val="0"/>
        <w:adjustRightInd w:val="0"/>
        <w:spacing w:after="0" w:line="23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предстоящих изменениях условий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договора, в том числе в связи с изменением учителям объема учебной нагрузки на новый учебный год, которые допускаются без согласия работника, а также о причинах, вызвавших необходимость таких изменений, работник уведомляется в письменной форме (</w:t>
      </w:r>
      <w:r>
        <w:rPr>
          <w:rFonts w:ascii="Times New Roman" w:hAnsi="Times New Roman" w:cs="Times New Roman"/>
          <w:sz w:val="28"/>
          <w:szCs w:val="28"/>
        </w:rPr>
        <w:t>под роспись) не позднее чем за два месяца до предстоящего изменения, в связи с чем распределение учебной нагрузки учителей на новый учебный год осуществляется до ухода их в отпуск с тем, чтобы учителя знали, с какой учебной нагрузкой они будут работать в н</w:t>
      </w:r>
      <w:r>
        <w:rPr>
          <w:rFonts w:ascii="Times New Roman" w:hAnsi="Times New Roman" w:cs="Times New Roman"/>
          <w:sz w:val="28"/>
          <w:szCs w:val="28"/>
        </w:rPr>
        <w:t xml:space="preserve">овом учебного году.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1602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учебной нагрузки производится руководителем образовательного учреждения по согласованию с профкомом, а также с учетом предложений методического объединения учителей.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165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нагрузка на определенный срок, в т.ч. только на учебный год, может быть установлена в следующих случаях: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учебной нагрузки учителей, находящихся в отпуске по уходу за ребенком;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учебной нагрузки учителей, отсутству</w:t>
      </w:r>
      <w:r>
        <w:rPr>
          <w:rFonts w:ascii="Times New Roman" w:hAnsi="Times New Roman" w:cs="Times New Roman"/>
          <w:sz w:val="28"/>
          <w:szCs w:val="28"/>
        </w:rPr>
        <w:t xml:space="preserve">ющих в связи с болезнью и по другим причинам; </w:t>
      </w: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временно преподавательской работы, которая ранее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выполнялась постоянным учителем, с которым прекращены трудовые отношения, и на место которого предполагается пригласить другого постоянного ра</w:t>
      </w:r>
      <w:r>
        <w:rPr>
          <w:rFonts w:ascii="Times New Roman" w:hAnsi="Times New Roman" w:cs="Times New Roman"/>
          <w:sz w:val="28"/>
          <w:szCs w:val="28"/>
        </w:rPr>
        <w:t>ботника.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4.2.12. Руководитель учреждения, его заместители, руководители структурных подразделений и другие работники образовательного учреждения помимо работы, определенной трудовым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вправе на условиях дополнительного соглашения к трудовому договору осуществлять преподавательскую работу в классах, группах, кружках, секциях без занятия штатной должности, которая не считается совместительством.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э</w:t>
      </w:r>
      <w:r>
        <w:rPr>
          <w:rFonts w:ascii="Times New Roman" w:hAnsi="Times New Roman" w:cs="Times New Roman"/>
          <w:sz w:val="28"/>
          <w:szCs w:val="28"/>
        </w:rPr>
        <w:t xml:space="preserve">тим лицам (а также педагогическим, руководящим и иным работникам других образовательных учреждений, работникам предприятий, учреждений и организаций, включая работников органов управления в сфере образования и учебно-методических кабинетов) осуществляется </w:t>
      </w:r>
      <w:r>
        <w:rPr>
          <w:rFonts w:ascii="Times New Roman" w:hAnsi="Times New Roman" w:cs="Times New Roman"/>
          <w:sz w:val="28"/>
          <w:szCs w:val="28"/>
        </w:rPr>
        <w:t>по согласованию с профкомом при условии, если учителя (преподавателя), для которых данное образовательное учреждение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27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bookmarkStart w:id="27" w:name="page55"/>
      <w:bookmarkEnd w:id="27"/>
      <w:r>
        <w:rPr>
          <w:rFonts w:ascii="Times New Roman" w:hAnsi="Times New Roman" w:cs="Times New Roman"/>
          <w:sz w:val="28"/>
          <w:szCs w:val="28"/>
        </w:rPr>
        <w:t>является местом основной работы, обеспечены преподавательской работой по своему предмету в объеме не ме</w:t>
      </w:r>
      <w:r>
        <w:rPr>
          <w:rFonts w:ascii="Times New Roman" w:hAnsi="Times New Roman" w:cs="Times New Roman"/>
          <w:sz w:val="28"/>
          <w:szCs w:val="28"/>
        </w:rPr>
        <w:t>нее чем на ставку заработной платы.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Время отдыха: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1"/>
          <w:numId w:val="47"/>
        </w:numPr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Временем отдыха является время, в течение которого работник свободен от исполнения трудовых обязанностей и которое он может использовать по своему усмотрению (ст. 106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3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Видами времени отдыха являются: перерывы в течение рабочего дня (смены); ежедневный (междусменный) отдых;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выходные дни (еженедельный непрерывный отдых); нерабочие праздничные дни; отпуска.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7"/>
        </w:numPr>
        <w:tabs>
          <w:tab w:val="clear" w:pos="1440"/>
          <w:tab w:val="num" w:pos="1490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Перерывы в рабочем времени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не связанные с отдыхом и приемом пищи, не допускаются за исключением случаев, предусмотренных нормативными правовыми актами Российской Федерации.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педагогических работников, выполняющих свои обязанности непрерывно в течение рабочего дня,</w:t>
      </w:r>
      <w:r>
        <w:rPr>
          <w:rFonts w:ascii="Times New Roman" w:hAnsi="Times New Roman" w:cs="Times New Roman"/>
          <w:sz w:val="28"/>
          <w:szCs w:val="28"/>
        </w:rPr>
        <w:t xml:space="preserve"> перерыв для приема пищи не устанавливается.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остальных работников устанавливается пере</w:t>
      </w:r>
      <w:r>
        <w:rPr>
          <w:rFonts w:ascii="Times New Roman" w:hAnsi="Times New Roman" w:cs="Times New Roman"/>
          <w:sz w:val="28"/>
          <w:szCs w:val="28"/>
        </w:rPr>
        <w:t xml:space="preserve">рыв для приема пищи </w:t>
      </w:r>
    </w:p>
    <w:p w:rsidR="00000000" w:rsidRDefault="00524765" w:rsidP="00524765">
      <w:pPr>
        <w:pStyle w:val="a0"/>
        <w:widowControl w:val="0"/>
        <w:numPr>
          <w:ilvl w:val="0"/>
          <w:numId w:val="4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 с 12.00  по 13.00 для всех категорий работников.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215" w:lineRule="auto"/>
        <w:ind w:left="720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запрещается. Привлечение работников к работе в выходные и нерабочие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праздничные дни допускается в случаях и в порядке,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ст.113 ТК РФ.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Привлечение к работе в выходные и нерабочие праздничные дни инвалидов, женщин, имеющих детей в возрасте до тр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х лет допускается только при условии,</w:t>
      </w:r>
      <w:r>
        <w:rPr>
          <w:rFonts w:ascii="Times New Roman" w:hAnsi="Times New Roman" w:cs="Times New Roman"/>
          <w:sz w:val="28"/>
          <w:szCs w:val="28"/>
        </w:rPr>
        <w:t xml:space="preserve"> если это не запрещено им по состоянию здоровья в соответствии с медицинским заключением. При этом данные работники должны быть под роспись ознакомлены со своим правом отказаться от работы в выходной или нерабочий праздничный день.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к работе в выходные и нерабочие праздничные дни производится по письменному распоряжению работодателя, в котором указываются фамилии и должности привлекаемых к работе, причина организации работы в выходной или нерабочий праздничный день, согласие профкома </w:t>
      </w:r>
      <w:r>
        <w:rPr>
          <w:rFonts w:ascii="Times New Roman" w:hAnsi="Times New Roman" w:cs="Times New Roman"/>
          <w:sz w:val="28"/>
          <w:szCs w:val="28"/>
        </w:rPr>
        <w:t>и работников.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Привлечение к работе в установленные работникам выходные дни, а также нерабочие праздничные дни, вызванные необходимостью проведения экзаменационной сессии, учебных занятий с обучающимися по заочной форме обучения, дней открытых дверей, спор</w:t>
      </w:r>
      <w:r>
        <w:rPr>
          <w:rFonts w:ascii="Times New Roman" w:hAnsi="Times New Roman" w:cs="Times New Roman"/>
          <w:sz w:val="28"/>
          <w:szCs w:val="28"/>
        </w:rPr>
        <w:t>тивных, культурно-массовых и других мероприятий допускается по письменному распоряжению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28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ge57"/>
      <w:bookmarkEnd w:id="28"/>
      <w:r>
        <w:rPr>
          <w:rFonts w:ascii="Times New Roman" w:hAnsi="Times New Roman" w:cs="Times New Roman"/>
          <w:sz w:val="28"/>
          <w:szCs w:val="28"/>
        </w:rPr>
        <w:t>руководителя учреждения с письменного согласия работников и с согласия профсоюзного комитета.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4.3.4. Работа в выходные и нерабочие </w:t>
      </w:r>
      <w:r>
        <w:rPr>
          <w:rFonts w:ascii="Times New Roman" w:hAnsi="Times New Roman" w:cs="Times New Roman"/>
          <w:sz w:val="28"/>
          <w:szCs w:val="28"/>
        </w:rPr>
        <w:t>праздничные оплачивается не менее чем в двойном размере.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оплачиваемый день отдыха, а работа в выхо</w:t>
      </w:r>
      <w:r>
        <w:rPr>
          <w:rFonts w:ascii="Times New Roman" w:hAnsi="Times New Roman" w:cs="Times New Roman"/>
          <w:sz w:val="28"/>
          <w:szCs w:val="28"/>
        </w:rPr>
        <w:t>дной или нерабочий праздничный день оплачивается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4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 случае в одинарном размере, а  день отдыха оплате не подлежит.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9"/>
        </w:numPr>
        <w:tabs>
          <w:tab w:val="clear" w:pos="1440"/>
          <w:tab w:val="num" w:pos="1534"/>
        </w:tabs>
        <w:overflowPunct w:val="0"/>
        <w:autoSpaceDE w:val="0"/>
        <w:autoSpaceDN w:val="0"/>
        <w:adjustRightInd w:val="0"/>
        <w:spacing w:after="0" w:line="23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</w:t>
      </w:r>
      <w:r>
        <w:rPr>
          <w:rFonts w:ascii="Times New Roman" w:hAnsi="Times New Roman" w:cs="Times New Roman"/>
          <w:sz w:val="28"/>
          <w:szCs w:val="28"/>
        </w:rPr>
        <w:t>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</w:t>
      </w:r>
      <w:r>
        <w:rPr>
          <w:rFonts w:ascii="Times New Roman" w:hAnsi="Times New Roman" w:cs="Times New Roman"/>
          <w:sz w:val="28"/>
          <w:szCs w:val="28"/>
        </w:rPr>
        <w:t xml:space="preserve">рые установлены федеральными законами (ст. 262 ТК РФ). Правила предоставления дополнительных выходных дней для ухода за детьми-инвалидами утверждены постановлением Правительства РФ от 13.10.2014г. №1048.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образовательного учреждения пре</w:t>
      </w:r>
      <w:r>
        <w:rPr>
          <w:rFonts w:ascii="Times New Roman" w:hAnsi="Times New Roman" w:cs="Times New Roman"/>
          <w:sz w:val="28"/>
          <w:szCs w:val="28"/>
        </w:rPr>
        <w:t xml:space="preserve">доставляются: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 ежегодные основные оплачиваемые отпуска продолжительностью 28 календарных дней;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в) ежегодные дополнительные оплачиваемые отпуска работникам, условия труда которых на рабочих местах отнесены в вредным условиям труда 2, 3 или 4 сте</w:t>
      </w:r>
      <w:r>
        <w:rPr>
          <w:rFonts w:ascii="Times New Roman" w:hAnsi="Times New Roman" w:cs="Times New Roman"/>
          <w:sz w:val="28"/>
          <w:szCs w:val="28"/>
        </w:rPr>
        <w:t>пени либо опасным условиям труда – не менее 7 календарных дней. Продолжительность данного дополнительного отпуска устанавливается трудовым договором.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1"/>
          <w:numId w:val="50"/>
        </w:numPr>
        <w:tabs>
          <w:tab w:val="clear" w:pos="1440"/>
          <w:tab w:val="num" w:pos="1769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замещающим должности педагогических работников, а также руководителей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заместителей руководителей образовательных организаций, руководителей структурных подразделений и их заместителей, предоставляется удлиненный ежегодный основной отпуск – 56 или 42 календарных дня. Продолжительность отпуска установлена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влением Правительства РФ от 14.05.2015г. №446.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образовательного учреждения не реже чем через каждые 10 лет непрерывной педагогической работы имеют право на длительный отпуск сроком до одного года.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с ненормированным рабочим днем предоставляется ежегодный дополнительный оплачиваемый отпуск продолжительностью: до 10 дней.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50"/>
        </w:numPr>
        <w:tabs>
          <w:tab w:val="clear" w:pos="1440"/>
          <w:tab w:val="num" w:pos="1494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предоставления отпусков ежегодно определяется графиком отпусков, утверждаемым работодателем по согл</w:t>
      </w:r>
      <w:r>
        <w:rPr>
          <w:rFonts w:ascii="Times New Roman" w:hAnsi="Times New Roman" w:cs="Times New Roman"/>
          <w:sz w:val="28"/>
          <w:szCs w:val="28"/>
        </w:rPr>
        <w:t xml:space="preserve">асованию с профкомом, не позднее чем за две недели до наступления календарного года.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графиком отпусков работники должны быть ознакомлены под роспись.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под роспись не позднее чем за две недели до е</w:t>
      </w:r>
      <w:r>
        <w:rPr>
          <w:rFonts w:ascii="Times New Roman" w:hAnsi="Times New Roman" w:cs="Times New Roman"/>
          <w:sz w:val="28"/>
          <w:szCs w:val="28"/>
        </w:rPr>
        <w:t>го начала.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29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ge59"/>
      <w:bookmarkEnd w:id="29"/>
      <w:r>
        <w:rPr>
          <w:rFonts w:ascii="Times New Roman" w:hAnsi="Times New Roman" w:cs="Times New Roman"/>
          <w:sz w:val="28"/>
          <w:szCs w:val="28"/>
        </w:rPr>
        <w:t>Отдельным категориям работников в случаях, предусмотренных ТК РФ и иными федеральными законами, ежегодный оплачиваемый отпуск предоставляется по их желанию в удобное для них время.</w:t>
      </w:r>
      <w:r>
        <w:rPr>
          <w:rFonts w:ascii="Times New Roman" w:hAnsi="Times New Roman" w:cs="Times New Roman"/>
          <w:sz w:val="28"/>
          <w:szCs w:val="28"/>
        </w:rPr>
        <w:t xml:space="preserve">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51"/>
        </w:numPr>
        <w:tabs>
          <w:tab w:val="clear" w:pos="720"/>
          <w:tab w:val="num" w:pos="1630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быть продлен или перене</w:t>
      </w:r>
      <w:r>
        <w:rPr>
          <w:rFonts w:ascii="Times New Roman" w:hAnsi="Times New Roman" w:cs="Times New Roman"/>
          <w:sz w:val="28"/>
          <w:szCs w:val="28"/>
        </w:rPr>
        <w:t xml:space="preserve">сен на другой срок, определяемый работодателем с учетом пожеланий работника, в случаях: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временной нетрудоспособности работника; исполнения работником во время ежегодного оплачиваемого отпуска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обязанностей, если для этого трудовым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предусмотрено освобождение от работы;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других случаях, предусмотренных трудовым законодательством, локальными нормативными актами учреждения (ч. 1 ст. 124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1"/>
        </w:numPr>
        <w:tabs>
          <w:tab w:val="clear" w:pos="720"/>
          <w:tab w:val="num" w:pos="156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ежегодный оплачиваемый отпуск может быть разделен на части, при этом хотя бы одна из частей этого отпуска должна быть не менее 14 календарных дней.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1"/>
        </w:numPr>
        <w:tabs>
          <w:tab w:val="clear" w:pos="720"/>
          <w:tab w:val="num" w:pos="1642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ежегодного оплачиваемого отпуска, превышающа</w:t>
      </w:r>
      <w:r>
        <w:rPr>
          <w:rFonts w:ascii="Times New Roman" w:hAnsi="Times New Roman" w:cs="Times New Roman"/>
          <w:sz w:val="28"/>
          <w:szCs w:val="28"/>
        </w:rPr>
        <w:t xml:space="preserve">я 28 календарных дней, по письменному заявлению работника может быть заменена денежной компенсацией (ст. 126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суммировании ежегодных оплачиваемых отпусков или перенесении ежегодного оплачиваемого отпуска на следующий рабочий год денежной комп</w:t>
      </w:r>
      <w:r>
        <w:rPr>
          <w:rFonts w:ascii="Times New Roman" w:hAnsi="Times New Roman" w:cs="Times New Roman"/>
          <w:sz w:val="28"/>
          <w:szCs w:val="28"/>
        </w:rPr>
        <w:t xml:space="preserve">енсацией могут быть заменены часть каждого ежегодного оплачиваемого отпуска, превышающая 28 календарных дней, или любое количество дней из этой части.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1"/>
        </w:numPr>
        <w:tabs>
          <w:tab w:val="clear" w:pos="720"/>
          <w:tab w:val="num" w:pos="1844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увольнении работнику выплачивается денежная компенсация за все неиспользованные отпуска.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1"/>
          <w:numId w:val="51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40" w:lineRule="auto"/>
        <w:ind w:left="1580" w:hanging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отпуска производится не позднее чем за три дня до его </w:t>
      </w: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</w:t>
      </w:r>
      <w:r>
        <w:rPr>
          <w:rFonts w:ascii="Times New Roman" w:hAnsi="Times New Roman" w:cs="Times New Roman"/>
          <w:sz w:val="28"/>
          <w:szCs w:val="28"/>
        </w:rPr>
        <w:t xml:space="preserve">а две недели до его начала, то работодатель по письменному заявлению работника обязан перенести этот отпуск на другой срок, согласованный с работником.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4.3.15. Запрещается непредоставление ежегодного оплачиваемого отпуска в течение двух лет подряд,</w:t>
      </w:r>
      <w:r>
        <w:rPr>
          <w:rFonts w:ascii="Times New Roman" w:hAnsi="Times New Roman" w:cs="Times New Roman"/>
          <w:sz w:val="28"/>
          <w:szCs w:val="28"/>
        </w:rPr>
        <w:t xml:space="preserve"> а также непредоставление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4.3.16. Отзыв работника из отпуска допускается только с его согласия. </w:t>
      </w:r>
      <w:r>
        <w:rPr>
          <w:rFonts w:ascii="Times New Roman" w:hAnsi="Times New Roman" w:cs="Times New Roman"/>
          <w:sz w:val="28"/>
          <w:szCs w:val="28"/>
        </w:rPr>
        <w:t>Не допускается отзыв из отпуска работников в возрасте до 18 лет,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работников, занятых на работах с вредными и (или) опасными условиями труда.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30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 w:rsidP="00524765">
      <w:pPr>
        <w:pStyle w:val="a0"/>
        <w:widowControl w:val="0"/>
        <w:numPr>
          <w:ilvl w:val="0"/>
          <w:numId w:val="52"/>
        </w:numPr>
        <w:tabs>
          <w:tab w:val="clear" w:pos="720"/>
          <w:tab w:val="num" w:pos="1736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ge61"/>
      <w:bookmarkEnd w:id="30"/>
      <w:r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на основании письменного заявлен</w:t>
      </w:r>
      <w:r>
        <w:rPr>
          <w:rFonts w:ascii="Times New Roman" w:hAnsi="Times New Roman" w:cs="Times New Roman"/>
          <w:sz w:val="28"/>
          <w:szCs w:val="28"/>
        </w:rPr>
        <w:t xml:space="preserve">ия работника предоставить отпуск без сохранения заработной платы в случаях, предусмотренных ТК РФ, иными федеральными законами или коллективным договором.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2"/>
        </w:numPr>
        <w:tabs>
          <w:tab w:val="clear" w:pos="720"/>
          <w:tab w:val="num" w:pos="1660"/>
        </w:tabs>
        <w:overflowPunct w:val="0"/>
        <w:autoSpaceDE w:val="0"/>
        <w:autoSpaceDN w:val="0"/>
        <w:adjustRightInd w:val="0"/>
        <w:spacing w:after="0" w:line="239" w:lineRule="auto"/>
        <w:ind w:left="1660" w:hanging="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учетом  режима  работы  учреждения  и  в  соответствии  с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решением Кемеровского областного Совета народных депутатов от 12 мая 1990 года женщинам, имеющим детей, устанавливаются следующие льготы: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женщинам, имеющим двух и более детей в возрасте до 16 лет – дополнительный день отдыха один раз в месяц с сохранен</w:t>
      </w:r>
      <w:r>
        <w:rPr>
          <w:rFonts w:ascii="Times New Roman" w:hAnsi="Times New Roman" w:cs="Times New Roman"/>
          <w:sz w:val="28"/>
          <w:szCs w:val="28"/>
        </w:rPr>
        <w:t xml:space="preserve">ием средней заработной платы,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женщинам, имеющим одного реб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нка в возрасте до 16 лет, рабочая неделя сокращается на один час с сохранением средней заработной платы.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заработок сохраняется за сч</w:t>
      </w:r>
      <w:r>
        <w:rPr>
          <w:rFonts w:ascii="Times New Roman" w:hAns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 средств работодателя.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дополнительных возможностей для воспитания и контроля над детьми, для заготовки и переработки продукции, выращенной в садах, на приусадебных участках, дачах, на период с 1 мая по 30 сентября по пятницам устанавливается для женщин рабочий д</w:t>
      </w:r>
      <w:r>
        <w:rPr>
          <w:rFonts w:ascii="Times New Roman" w:hAnsi="Times New Roman" w:cs="Times New Roman"/>
          <w:sz w:val="28"/>
          <w:szCs w:val="28"/>
        </w:rPr>
        <w:t>ень до 15 часов с сохранением средней заработной платы.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Поощрения за успехи в работе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5.1. Работодатель применяет к работникам учреждения, добросовестно исполняющим трудовые обязанности, следующие виды поощрений: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труд, образцовое вып</w:t>
      </w:r>
      <w:r>
        <w:rPr>
          <w:rFonts w:ascii="Times New Roman" w:hAnsi="Times New Roman" w:cs="Times New Roman"/>
          <w:sz w:val="28"/>
          <w:szCs w:val="28"/>
        </w:rPr>
        <w:t>олнение трудовых обязанностей, успехи в обучении и воспитании воспитанников, новаторство в труде и другие достижения администрацией Учреждения применяются следующие формы поощрения работника (ст.191 ТК РФ) :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right="5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-объявление благодарности; -</w:t>
      </w:r>
      <w:r>
        <w:rPr>
          <w:rFonts w:ascii="Times New Roman" w:hAnsi="Times New Roman" w:cs="Times New Roman"/>
          <w:sz w:val="28"/>
          <w:szCs w:val="28"/>
        </w:rPr>
        <w:t>награждение почетной грамотой; -выдача премии;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к званию лучшего по профессии; Поощрения применяются администрацией Учреждения самостоятельно или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профсоюзным органом, объявляются приказом директора Учреждения, доводятся до</w:t>
      </w:r>
      <w:r>
        <w:rPr>
          <w:rFonts w:ascii="Times New Roman" w:hAnsi="Times New Roman" w:cs="Times New Roman"/>
          <w:sz w:val="28"/>
          <w:szCs w:val="28"/>
        </w:rPr>
        <w:t xml:space="preserve"> сведения коллектива, запись о поощрении вносится в трудовую книжку.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особые трудовые заслуги работники представляются в вышестоящие органы к поощрению, наградам и присвоению званий.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31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 w:rsidP="00524765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ge63"/>
      <w:bookmarkEnd w:id="31"/>
      <w:r>
        <w:rPr>
          <w:rFonts w:ascii="Times New Roman" w:hAnsi="Times New Roman" w:cs="Times New Roman"/>
          <w:sz w:val="28"/>
          <w:szCs w:val="28"/>
        </w:rPr>
        <w:t>За особые трудовые заслуги п</w:t>
      </w:r>
      <w:r>
        <w:rPr>
          <w:rFonts w:ascii="Times New Roman" w:hAnsi="Times New Roman" w:cs="Times New Roman"/>
          <w:sz w:val="28"/>
          <w:szCs w:val="28"/>
        </w:rPr>
        <w:t xml:space="preserve">еред обществом и государством работники могут быть представлены в установленном порядке к государственным наградам (ч. 2 ст. 191 ТК РФ). </w:t>
      </w:r>
    </w:p>
    <w:p w:rsidR="00000000" w:rsidRDefault="00524765" w:rsidP="00524765">
      <w:pPr>
        <w:pStyle w:val="a0"/>
        <w:widowControl w:val="0"/>
        <w:numPr>
          <w:ilvl w:val="0"/>
          <w:numId w:val="5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Поощрения применяются по согласованию с профкомом.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Трудовая дисциплина и ответственность за ее нарушение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55"/>
        </w:numPr>
        <w:tabs>
          <w:tab w:val="clear" w:pos="720"/>
          <w:tab w:val="num" w:pos="1210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780" w:right="7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замечание; выговор;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увольнение по соответствующим основаниям.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5"/>
        </w:numPr>
        <w:tabs>
          <w:tab w:val="clear" w:pos="720"/>
          <w:tab w:val="num" w:pos="1262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Увольнение в качестве дисциплинарного взыскания может быть применено в соответствии со ст. 192 ТК РФ в случаях: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неоднократного неисполнения работником без уважительных причин трудовых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если он имеет дисциплинарное взыскание (п. 5 ч.1 ст. 81 ТК РФ);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однократного грубого нарушения работником трудовых обязанностей </w:t>
      </w: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ч.1 ст. 81 ТК РФ):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прогула,</w:t>
      </w:r>
      <w:r>
        <w:rPr>
          <w:rFonts w:ascii="Times New Roman" w:hAnsi="Times New Roman" w:cs="Times New Roman"/>
          <w:sz w:val="28"/>
          <w:szCs w:val="28"/>
        </w:rPr>
        <w:t xml:space="preserve"> то есть отсутствия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</w:t>
      </w:r>
      <w:r>
        <w:rPr>
          <w:rFonts w:ascii="Times New Roman" w:hAnsi="Times New Roman" w:cs="Times New Roman"/>
          <w:sz w:val="28"/>
          <w:szCs w:val="28"/>
        </w:rPr>
        <w:t xml:space="preserve">ня (смены);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</w:t>
      </w:r>
      <w:r>
        <w:rPr>
          <w:rFonts w:ascii="Times New Roman" w:hAnsi="Times New Roman" w:cs="Times New Roman"/>
          <w:sz w:val="28"/>
          <w:szCs w:val="28"/>
        </w:rPr>
        <w:t xml:space="preserve">токсического опьянения;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</w:t>
      </w:r>
      <w:r>
        <w:rPr>
          <w:rFonts w:ascii="Times New Roman" w:hAnsi="Times New Roman" w:cs="Times New Roman"/>
          <w:sz w:val="28"/>
          <w:szCs w:val="28"/>
        </w:rPr>
        <w:t xml:space="preserve">енных рассматривать дела об административных правонарушениях;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установленного комиссией по охране труда или уполномоченным по охране труда нарушения работником требований охраны труда, если это нарушение повлекло за собой тяжкие последствия (несчастны</w:t>
      </w:r>
      <w:r>
        <w:rPr>
          <w:rFonts w:ascii="Times New Roman" w:hAnsi="Times New Roman" w:cs="Times New Roman"/>
          <w:sz w:val="28"/>
          <w:szCs w:val="28"/>
        </w:rPr>
        <w:t xml:space="preserve">й случай на производстве, авария, катастрофа) либо заведомо создавало реальную угрозу наступления таких последствий;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32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 w:rsidP="00524765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1066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ge65"/>
      <w:bookmarkEnd w:id="32"/>
      <w:r>
        <w:rPr>
          <w:rFonts w:ascii="Times New Roman" w:hAnsi="Times New Roman" w:cs="Times New Roman"/>
          <w:sz w:val="28"/>
          <w:szCs w:val="28"/>
        </w:rPr>
        <w:t>совершения виновных действий работником,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обслуживающим денежные или товарные ценности, если эти действия дают основание для утраты доверия к нему со стороны работодателя (п. 7 ч.1 ст. 81 ТК РФ);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совершения работником, выполняющим воспитательные функции, аморального проступка</w:t>
      </w:r>
      <w:r>
        <w:rPr>
          <w:rFonts w:ascii="Times New Roman" w:hAnsi="Times New Roman" w:cs="Times New Roman"/>
          <w:sz w:val="28"/>
          <w:szCs w:val="28"/>
        </w:rPr>
        <w:t xml:space="preserve">, несовместимого с продолжением данной работы (п. 8 ч.1 ст. 81 ТК РФ);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3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</w:t>
      </w:r>
      <w:r>
        <w:rPr>
          <w:rFonts w:ascii="Times New Roman" w:hAnsi="Times New Roman" w:cs="Times New Roman"/>
          <w:sz w:val="28"/>
          <w:szCs w:val="28"/>
        </w:rPr>
        <w:t xml:space="preserve">а, неправомерное его использование или иной ущерб имуществу организации (п. 9 ч.1 ст. 81 ТК РФ);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1070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однократного грубого нарушения руководителем организации (филиала, представительства), его заместителями своих трудовых обязанностей (п. 10 ч.1 ст. 81 ТК </w:t>
      </w:r>
      <w:r>
        <w:rPr>
          <w:rFonts w:ascii="Times New Roman" w:hAnsi="Times New Roman" w:cs="Times New Roman"/>
          <w:sz w:val="28"/>
          <w:szCs w:val="28"/>
        </w:rPr>
        <w:t xml:space="preserve">РФ);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в течение одного года грубое нарушение устава образовательного учреждения (п.1 ст. 336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наложении дисциплинарного взыскания должны учитываться тяжесть совершенного проступка,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предшествующее поведение работника и обстоятельства, при которых он был совершен.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</w:t>
      </w:r>
      <w:r>
        <w:rPr>
          <w:rFonts w:ascii="Times New Roman" w:hAnsi="Times New Roman" w:cs="Times New Roman"/>
          <w:sz w:val="28"/>
          <w:szCs w:val="28"/>
        </w:rPr>
        <w:t xml:space="preserve">аботником не предоставлено, то составляется соответствующий акт (ст. 193 ТК РФ).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Непредоставление работником объяснения не является препятствием для применения дисциплинарного взыскания.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Дисциплинарное взыскание применяется не позднее одного мес</w:t>
      </w:r>
      <w:r>
        <w:rPr>
          <w:rFonts w:ascii="Times New Roman" w:hAnsi="Times New Roman" w:cs="Times New Roman"/>
          <w:sz w:val="28"/>
          <w:szCs w:val="28"/>
        </w:rPr>
        <w:t xml:space="preserve">яца со дня обнаружения проступка, не считая времени болезни работника, пребывания его в отпуске, а также времени, необходимого на согласование с профкомом.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 со дня совершения проступк</w:t>
      </w:r>
      <w:r>
        <w:rPr>
          <w:rFonts w:ascii="Times New Roman" w:hAnsi="Times New Roman" w:cs="Times New Roman"/>
          <w:sz w:val="28"/>
          <w:szCs w:val="28"/>
        </w:rPr>
        <w:t xml:space="preserve">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>
        <w:rPr>
          <w:rFonts w:ascii="Times New Roman" w:hAnsi="Times New Roman" w:cs="Times New Roman"/>
          <w:sz w:val="28"/>
          <w:szCs w:val="28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</w:t>
      </w:r>
      <w:r>
        <w:rPr>
          <w:rFonts w:ascii="Times New Roman" w:hAnsi="Times New Roman" w:cs="Times New Roman"/>
          <w:sz w:val="28"/>
          <w:szCs w:val="28"/>
        </w:rPr>
        <w:t xml:space="preserve">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</w:t>
      </w:r>
      <w:r>
        <w:rPr>
          <w:rFonts w:ascii="Times New Roman" w:hAnsi="Times New Roman" w:cs="Times New Roman"/>
          <w:sz w:val="28"/>
          <w:szCs w:val="28"/>
        </w:rPr>
        <w:t xml:space="preserve">е будет подвергнут новому дисциплинарному взысканию, то он считается не имеющим дисциплинарного взыскания.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33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ge67"/>
      <w:bookmarkEnd w:id="33"/>
      <w:r>
        <w:rPr>
          <w:rFonts w:ascii="Times New Roman" w:hAnsi="Times New Roman" w:cs="Times New Roman"/>
          <w:sz w:val="28"/>
          <w:szCs w:val="28"/>
        </w:rPr>
        <w:t xml:space="preserve">Работодатель до истечения года со дня применения дисциплинарного взыскания имеет право снять его с работника по </w:t>
      </w:r>
      <w:r>
        <w:rPr>
          <w:rFonts w:ascii="Times New Roman" w:hAnsi="Times New Roman" w:cs="Times New Roman"/>
          <w:sz w:val="28"/>
          <w:szCs w:val="28"/>
        </w:rPr>
        <w:t>собственной инициативе, просьбе самого работника, ходатайству его непосредственного руководителя или выборного органа первичной профсоюзной организации.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6.8.Сведения о взысканиях в трудовую книжку не вносятся, 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когда дисциплинарным взысканием является увольнение.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6.9. Дисциплинарное взыскание может быть обжаловано работником в государственную инспекцию труда и (или) комиссию по трудовым спорам учреждения, суд.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Заключительные положения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 w:rsidP="00524765">
      <w:pPr>
        <w:pStyle w:val="a0"/>
        <w:widowControl w:val="0"/>
        <w:numPr>
          <w:ilvl w:val="0"/>
          <w:numId w:val="57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правил внутреннего трудового распорядка вывешивается в образовательном учреждении на видном месте.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7"/>
        </w:numPr>
        <w:tabs>
          <w:tab w:val="clear" w:pos="720"/>
          <w:tab w:val="num" w:pos="1350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правила внутреннего трудового распорядка вносятся работодателем по согласованию с профкомом.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4765" w:rsidP="00524765">
      <w:pPr>
        <w:pStyle w:val="a0"/>
        <w:widowControl w:val="0"/>
        <w:numPr>
          <w:ilvl w:val="0"/>
          <w:numId w:val="57"/>
        </w:numPr>
        <w:tabs>
          <w:tab w:val="clear" w:pos="720"/>
          <w:tab w:val="num" w:pos="1214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вновь принятыми правилами внутреннего трудового распорядка, внесенными в них изменениями и дополнениями работодатель знакомит работников под роспись с указанием даты ознакомления. 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47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34</w:t>
      </w:r>
    </w:p>
    <w:p w:rsidR="00000000" w:rsidRDefault="0052476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624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5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D3"/>
    <w:multiLevelType w:val="hybridMultilevel"/>
    <w:tmpl w:val="00000E90"/>
    <w:lvl w:ilvl="0" w:tplc="00003A2D">
      <w:start w:val="10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00006048">
      <w:start w:val="14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677"/>
    <w:multiLevelType w:val="hybridMultilevel"/>
    <w:tmpl w:val="00004402"/>
    <w:lvl w:ilvl="0" w:tplc="000018D7">
      <w:start w:val="14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12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38"/>
    <w:multiLevelType w:val="hybridMultilevel"/>
    <w:tmpl w:val="00003B25"/>
    <w:lvl w:ilvl="0" w:tplc="00001E1F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E5D">
      <w:start w:val="12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7E"/>
    <w:multiLevelType w:val="hybridMultilevel"/>
    <w:tmpl w:val="00000035"/>
    <w:lvl w:ilvl="0" w:tplc="000007C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32">
      <w:start w:val="5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39D"/>
    <w:multiLevelType w:val="hybridMultilevel"/>
    <w:tmpl w:val="00007049"/>
    <w:lvl w:ilvl="0" w:tplc="0000692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A80">
      <w:start w:val="19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3E9"/>
    <w:multiLevelType w:val="hybridMultilevel"/>
    <w:tmpl w:val="00004080"/>
    <w:lvl w:ilvl="0" w:tplc="00005DB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3EA">
      <w:start w:val="5"/>
      <w:numFmt w:val="decimal"/>
      <w:lvlText w:val="3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481"/>
    <w:multiLevelType w:val="hybridMultilevel"/>
    <w:tmpl w:val="00004087"/>
    <w:lvl w:ilvl="0" w:tplc="00007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2"/>
      <w:numFmt w:val="decimal"/>
      <w:lvlText w:val="3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A49"/>
    <w:multiLevelType w:val="hybridMultilevel"/>
    <w:tmpl w:val="00005F32"/>
    <w:lvl w:ilvl="0" w:tplc="00003BF6">
      <w:start w:val="7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CD0"/>
    <w:multiLevelType w:val="hybridMultilevel"/>
    <w:tmpl w:val="0000366B"/>
    <w:lvl w:ilvl="0" w:tplc="000066C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30">
      <w:start w:val="2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2EE"/>
    <w:multiLevelType w:val="hybridMultilevel"/>
    <w:tmpl w:val="00004B40"/>
    <w:lvl w:ilvl="0" w:tplc="00005878">
      <w:start w:val="7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3C9"/>
    <w:multiLevelType w:val="hybridMultilevel"/>
    <w:tmpl w:val="000048CC"/>
    <w:lvl w:ilvl="0" w:tplc="000057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BF">
      <w:start w:val="6"/>
      <w:numFmt w:val="decimal"/>
      <w:lvlText w:val="3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52A"/>
    <w:multiLevelType w:val="hybridMultilevel"/>
    <w:tmpl w:val="000037E5"/>
    <w:lvl w:ilvl="0" w:tplc="00001DC0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60D"/>
    <w:multiLevelType w:val="hybridMultilevel"/>
    <w:tmpl w:val="00006B89"/>
    <w:lvl w:ilvl="0" w:tplc="0000030A">
      <w:start w:val="7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833"/>
    <w:multiLevelType w:val="hybridMultilevel"/>
    <w:tmpl w:val="00007874"/>
    <w:lvl w:ilvl="0" w:tplc="0000249E">
      <w:start w:val="9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B0C"/>
    <w:multiLevelType w:val="hybridMultilevel"/>
    <w:tmpl w:val="000011F4"/>
    <w:lvl w:ilvl="0" w:tplc="00005DD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01C"/>
    <w:multiLevelType w:val="hybridMultilevel"/>
    <w:tmpl w:val="00000BDB"/>
    <w:lvl w:ilvl="0" w:tplc="000056A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0732">
      <w:start w:val="3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5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7E6"/>
    <w:multiLevelType w:val="hybridMultilevel"/>
    <w:tmpl w:val="000019D9"/>
    <w:lvl w:ilvl="0" w:tplc="0000591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A61"/>
    <w:multiLevelType w:val="hybridMultilevel"/>
    <w:tmpl w:val="000022CD"/>
    <w:lvl w:ilvl="0" w:tplc="00007DD1">
      <w:start w:val="1"/>
      <w:numFmt w:val="decimal"/>
      <w:lvlText w:val="4.1.6.%1."/>
      <w:lvlJc w:val="left"/>
      <w:pPr>
        <w:tabs>
          <w:tab w:val="num" w:pos="720"/>
        </w:tabs>
        <w:ind w:left="720" w:hanging="360"/>
      </w:pPr>
    </w:lvl>
    <w:lvl w:ilvl="1" w:tplc="0000261E">
      <w:start w:val="7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00005E9D">
      <w:start w:val="7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3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C61"/>
    <w:multiLevelType w:val="hybridMultilevel"/>
    <w:tmpl w:val="00002FFF"/>
    <w:lvl w:ilvl="0" w:tplc="00006C6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88F">
      <w:start w:val="5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01D"/>
    <w:multiLevelType w:val="hybridMultilevel"/>
    <w:tmpl w:val="000071F0"/>
    <w:lvl w:ilvl="0" w:tplc="00000384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F4F">
      <w:start w:val="11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0000494A">
      <w:start w:val="12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28B"/>
    <w:multiLevelType w:val="hybridMultilevel"/>
    <w:tmpl w:val="000026A6"/>
    <w:lvl w:ilvl="0" w:tplc="0000701F">
      <w:start w:val="4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89C"/>
    <w:multiLevelType w:val="hybridMultilevel"/>
    <w:tmpl w:val="00001916"/>
    <w:lvl w:ilvl="0" w:tplc="0000617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B72">
      <w:start w:val="9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000032E6">
      <w:start w:val="10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91C"/>
    <w:multiLevelType w:val="hybridMultilevel"/>
    <w:tmpl w:val="00004D06"/>
    <w:lvl w:ilvl="0" w:tplc="00004DB7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547">
      <w:start w:val="4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000054DE">
      <w:start w:val="6"/>
      <w:numFmt w:val="decimal"/>
      <w:lvlText w:val="2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944"/>
    <w:multiLevelType w:val="hybridMultilevel"/>
    <w:tmpl w:val="00002E40"/>
    <w:lvl w:ilvl="0" w:tplc="00001366">
      <w:start w:val="5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9F7"/>
    <w:multiLevelType w:val="hybridMultilevel"/>
    <w:tmpl w:val="0000442B"/>
    <w:lvl w:ilvl="0" w:tplc="0000507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2"/>
      <w:numFmt w:val="decimal"/>
      <w:lvlText w:val="3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C8"/>
    <w:multiLevelType w:val="hybridMultilevel"/>
    <w:tmpl w:val="00006443"/>
    <w:lvl w:ilvl="0" w:tplc="000066BB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422"/>
    <w:multiLevelType w:val="hybridMultilevel"/>
    <w:tmpl w:val="00003EF6"/>
    <w:lvl w:ilvl="0" w:tplc="00000822">
      <w:start w:val="6"/>
      <w:numFmt w:val="decimal"/>
      <w:lvlText w:val="3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54DC"/>
    <w:multiLevelType w:val="hybridMultilevel"/>
    <w:tmpl w:val="0000368E"/>
    <w:lvl w:ilvl="0" w:tplc="00000D66">
      <w:start w:val="1"/>
      <w:numFmt w:val="decimal"/>
      <w:lvlText w:val="4.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7D3"/>
    <w:multiLevelType w:val="hybridMultilevel"/>
    <w:tmpl w:val="0000458F"/>
    <w:lvl w:ilvl="0" w:tplc="00000975">
      <w:start w:val="17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90E"/>
    <w:multiLevelType w:val="hybridMultilevel"/>
    <w:tmpl w:val="0000765F"/>
    <w:lvl w:ilvl="0" w:tplc="0000185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991"/>
    <w:multiLevelType w:val="hybridMultilevel"/>
    <w:tmpl w:val="0000409D"/>
    <w:lvl w:ilvl="0" w:tplc="000012E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8B">
      <w:start w:val="10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A9F"/>
    <w:multiLevelType w:val="hybridMultilevel"/>
    <w:tmpl w:val="00004CD4"/>
    <w:lvl w:ilvl="0" w:tplc="00005FA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059">
      <w:start w:val="3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AF1"/>
    <w:multiLevelType w:val="hybridMultilevel"/>
    <w:tmpl w:val="000041BB"/>
    <w:lvl w:ilvl="0" w:tplc="000026E9">
      <w:start w:val="1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C67"/>
    <w:multiLevelType w:val="hybridMultilevel"/>
    <w:tmpl w:val="00003CD6"/>
    <w:lvl w:ilvl="0" w:tplc="00000FB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F14">
      <w:start w:val="7"/>
      <w:numFmt w:val="decimal"/>
      <w:lvlText w:val="3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D03"/>
    <w:multiLevelType w:val="hybridMultilevel"/>
    <w:tmpl w:val="00007A5A"/>
    <w:lvl w:ilvl="0" w:tplc="0000767D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509">
      <w:start w:val="10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F90"/>
    <w:multiLevelType w:val="hybridMultilevel"/>
    <w:tmpl w:val="00001649"/>
    <w:lvl w:ilvl="0" w:tplc="00006DF1">
      <w:start w:val="8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6784"/>
    <w:multiLevelType w:val="hybridMultilevel"/>
    <w:tmpl w:val="00004AE1"/>
    <w:lvl w:ilvl="0" w:tplc="00003D6C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6AD6"/>
    <w:multiLevelType w:val="hybridMultilevel"/>
    <w:tmpl w:val="0000047E"/>
    <w:lvl w:ilvl="0" w:tplc="0000422D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6B36"/>
    <w:multiLevelType w:val="hybridMultilevel"/>
    <w:tmpl w:val="00005CFD"/>
    <w:lvl w:ilvl="0" w:tplc="00003E12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BCB"/>
    <w:multiLevelType w:val="hybridMultilevel"/>
    <w:tmpl w:val="00000FC9"/>
    <w:lvl w:ilvl="0" w:tplc="00000E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1E">
      <w:start w:val="5"/>
      <w:numFmt w:val="decimal"/>
      <w:lvlText w:val="4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BE8"/>
    <w:multiLevelType w:val="hybridMultilevel"/>
    <w:tmpl w:val="00005039"/>
    <w:lvl w:ilvl="0" w:tplc="0000542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953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D22"/>
    <w:multiLevelType w:val="hybridMultilevel"/>
    <w:tmpl w:val="00001AF4"/>
    <w:lvl w:ilvl="0" w:tplc="00000EC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6CF">
      <w:start w:val="7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7983"/>
    <w:multiLevelType w:val="hybridMultilevel"/>
    <w:tmpl w:val="000075EF"/>
    <w:lvl w:ilvl="0" w:tplc="00004657">
      <w:start w:val="33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49">
      <w:start w:val="4"/>
      <w:numFmt w:val="decimal"/>
      <w:lvlText w:val="4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7EB7"/>
    <w:multiLevelType w:val="hybridMultilevel"/>
    <w:tmpl w:val="00006032"/>
    <w:lvl w:ilvl="0" w:tplc="00002C3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A1">
      <w:start w:val="4"/>
      <w:numFmt w:val="decimal"/>
      <w:lvlText w:val="3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7FF5"/>
    <w:multiLevelType w:val="hybridMultilevel"/>
    <w:tmpl w:val="00004E45"/>
    <w:lvl w:ilvl="0" w:tplc="000032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213">
      <w:start w:val="5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8"/>
  </w:num>
  <w:num w:numId="3">
    <w:abstractNumId w:val="47"/>
  </w:num>
  <w:num w:numId="4">
    <w:abstractNumId w:val="44"/>
  </w:num>
  <w:num w:numId="5">
    <w:abstractNumId w:val="3"/>
  </w:num>
  <w:num w:numId="6">
    <w:abstractNumId w:val="9"/>
  </w:num>
  <w:num w:numId="7">
    <w:abstractNumId w:val="5"/>
  </w:num>
  <w:num w:numId="8">
    <w:abstractNumId w:val="33"/>
  </w:num>
  <w:num w:numId="9">
    <w:abstractNumId w:val="26"/>
  </w:num>
  <w:num w:numId="10">
    <w:abstractNumId w:val="37"/>
  </w:num>
  <w:num w:numId="11">
    <w:abstractNumId w:val="31"/>
  </w:num>
  <w:num w:numId="12">
    <w:abstractNumId w:val="46"/>
  </w:num>
  <w:num w:numId="13">
    <w:abstractNumId w:val="7"/>
  </w:num>
  <w:num w:numId="14">
    <w:abstractNumId w:val="15"/>
  </w:num>
  <w:num w:numId="15">
    <w:abstractNumId w:val="56"/>
  </w:num>
  <w:num w:numId="16">
    <w:abstractNumId w:val="20"/>
  </w:num>
  <w:num w:numId="17">
    <w:abstractNumId w:val="23"/>
  </w:num>
  <w:num w:numId="18">
    <w:abstractNumId w:val="1"/>
  </w:num>
  <w:num w:numId="19">
    <w:abstractNumId w:val="17"/>
  </w:num>
  <w:num w:numId="20">
    <w:abstractNumId w:val="50"/>
  </w:num>
  <w:num w:numId="21">
    <w:abstractNumId w:val="14"/>
  </w:num>
  <w:num w:numId="22">
    <w:abstractNumId w:val="28"/>
  </w:num>
  <w:num w:numId="23">
    <w:abstractNumId w:val="36"/>
  </w:num>
  <w:num w:numId="24">
    <w:abstractNumId w:val="34"/>
  </w:num>
  <w:num w:numId="25">
    <w:abstractNumId w:val="16"/>
  </w:num>
  <w:num w:numId="26">
    <w:abstractNumId w:val="55"/>
  </w:num>
  <w:num w:numId="27">
    <w:abstractNumId w:val="38"/>
  </w:num>
  <w:num w:numId="28">
    <w:abstractNumId w:val="42"/>
  </w:num>
  <w:num w:numId="29">
    <w:abstractNumId w:val="6"/>
  </w:num>
  <w:num w:numId="30">
    <w:abstractNumId w:val="24"/>
  </w:num>
  <w:num w:numId="31">
    <w:abstractNumId w:val="10"/>
  </w:num>
  <w:num w:numId="32">
    <w:abstractNumId w:val="13"/>
  </w:num>
  <w:num w:numId="33">
    <w:abstractNumId w:val="11"/>
  </w:num>
  <w:num w:numId="34">
    <w:abstractNumId w:val="18"/>
  </w:num>
  <w:num w:numId="35">
    <w:abstractNumId w:val="45"/>
  </w:num>
  <w:num w:numId="36">
    <w:abstractNumId w:val="49"/>
  </w:num>
  <w:num w:numId="37">
    <w:abstractNumId w:val="39"/>
  </w:num>
  <w:num w:numId="38">
    <w:abstractNumId w:val="54"/>
  </w:num>
  <w:num w:numId="39">
    <w:abstractNumId w:val="29"/>
  </w:num>
  <w:num w:numId="40">
    <w:abstractNumId w:val="27"/>
  </w:num>
  <w:num w:numId="41">
    <w:abstractNumId w:val="32"/>
  </w:num>
  <w:num w:numId="42">
    <w:abstractNumId w:val="30"/>
  </w:num>
  <w:num w:numId="43">
    <w:abstractNumId w:val="4"/>
  </w:num>
  <w:num w:numId="44">
    <w:abstractNumId w:val="52"/>
  </w:num>
  <w:num w:numId="45">
    <w:abstractNumId w:val="51"/>
  </w:num>
  <w:num w:numId="46">
    <w:abstractNumId w:val="21"/>
  </w:num>
  <w:num w:numId="47">
    <w:abstractNumId w:val="22"/>
  </w:num>
  <w:num w:numId="48">
    <w:abstractNumId w:val="43"/>
  </w:num>
  <w:num w:numId="49">
    <w:abstractNumId w:val="8"/>
  </w:num>
  <w:num w:numId="50">
    <w:abstractNumId w:val="53"/>
  </w:num>
  <w:num w:numId="51">
    <w:abstractNumId w:val="2"/>
  </w:num>
  <w:num w:numId="52">
    <w:abstractNumId w:val="40"/>
  </w:num>
  <w:num w:numId="53">
    <w:abstractNumId w:val="25"/>
  </w:num>
  <w:num w:numId="54">
    <w:abstractNumId w:val="19"/>
  </w:num>
  <w:num w:numId="55">
    <w:abstractNumId w:val="35"/>
  </w:num>
  <w:num w:numId="56">
    <w:abstractNumId w:val="12"/>
  </w:num>
  <w:num w:numId="57">
    <w:abstractNumId w:val="4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65"/>
    <w:rsid w:val="0052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12339</ap:Words>
  <ap:Characters>70336</ap:Characters>
  <ap:Application>convertonlinefree.com</ap:Application>
  <ap:DocSecurity>4</ap:DocSecurity>
  <ap:Lines>586</ap:Lines>
  <ap:Paragraphs>165</ap:Paragraphs>
  <ap:ScaleCrop>false</ap:ScaleCrop>
  <ap:Company/>
  <ap:LinksUpToDate>false</ap:LinksUpToDate>
  <ap:CharactersWithSpaces>82510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2016-10-16T11:32:00Z</dcterms:created>
  <dcterms:modified xsi:type="dcterms:W3CDTF">2016-10-16T11:32:00Z</dcterms:modified>
</cp:coreProperties>
</file>